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B34" w:rsidRDefault="005F4B34" w:rsidP="00536FB3">
      <w:pPr>
        <w:spacing w:after="0" w:line="240" w:lineRule="auto"/>
        <w:ind w:firstLine="709"/>
        <w:jc w:val="right"/>
        <w:rPr>
          <w:rFonts w:ascii="Arial" w:eastAsia="Times New Roman" w:hAnsi="Arial" w:cs="Arial"/>
          <w:color w:val="000000"/>
          <w:sz w:val="24"/>
          <w:szCs w:val="24"/>
        </w:rPr>
      </w:pPr>
    </w:p>
    <w:p w:rsidR="00AE6638" w:rsidRPr="00AE6638" w:rsidRDefault="00AE6638" w:rsidP="005F4B34">
      <w:pPr>
        <w:spacing w:after="0" w:line="240" w:lineRule="auto"/>
        <w:ind w:firstLine="709"/>
        <w:jc w:val="center"/>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АДМИНИСТРАЦИЯ</w:t>
      </w:r>
      <w:r w:rsidR="005F4B34">
        <w:rPr>
          <w:rFonts w:ascii="Arial" w:eastAsia="Times New Roman" w:hAnsi="Arial" w:cs="Arial"/>
          <w:color w:val="000000"/>
          <w:sz w:val="24"/>
          <w:szCs w:val="24"/>
        </w:rPr>
        <w:t xml:space="preserve"> </w:t>
      </w:r>
      <w:r w:rsidRPr="00AE6638">
        <w:rPr>
          <w:rFonts w:ascii="Arial" w:eastAsia="Times New Roman" w:hAnsi="Arial" w:cs="Arial"/>
          <w:color w:val="000000"/>
          <w:sz w:val="24"/>
          <w:szCs w:val="24"/>
        </w:rPr>
        <w:t>КАРАСУКСКОГО РАЙОНА</w:t>
      </w:r>
    </w:p>
    <w:p w:rsidR="00AE6638" w:rsidRPr="00AE6638" w:rsidRDefault="00AE6638" w:rsidP="005F4B34">
      <w:pPr>
        <w:spacing w:after="0" w:line="240" w:lineRule="auto"/>
        <w:ind w:firstLine="709"/>
        <w:jc w:val="center"/>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НОВОСИБИРСКОЙ ОБЛАСТИ</w:t>
      </w:r>
    </w:p>
    <w:p w:rsidR="00AE6638" w:rsidRPr="00AE6638" w:rsidRDefault="00AE6638" w:rsidP="00AE6638">
      <w:pPr>
        <w:spacing w:before="100" w:beforeAutospacing="1" w:after="0" w:line="240" w:lineRule="auto"/>
        <w:ind w:firstLine="709"/>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 </w:t>
      </w:r>
    </w:p>
    <w:p w:rsidR="00AE6638" w:rsidRPr="00AE6638" w:rsidRDefault="00AE6638" w:rsidP="00536FB3">
      <w:pPr>
        <w:spacing w:before="100" w:beforeAutospacing="1" w:after="0" w:line="240" w:lineRule="auto"/>
        <w:ind w:firstLine="709"/>
        <w:jc w:val="center"/>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ПОСТАНОВЛЕНИЕ</w:t>
      </w:r>
    </w:p>
    <w:p w:rsidR="00AE6638" w:rsidRPr="00AE6638" w:rsidRDefault="00AE6638" w:rsidP="00AE6638">
      <w:pPr>
        <w:spacing w:after="0" w:line="240" w:lineRule="auto"/>
        <w:ind w:firstLine="709"/>
        <w:jc w:val="center"/>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от 17.09.2015г.</w:t>
      </w:r>
      <w:r w:rsidR="005F4B34">
        <w:rPr>
          <w:rFonts w:ascii="Arial" w:eastAsia="Times New Roman" w:hAnsi="Arial" w:cs="Arial"/>
          <w:color w:val="000000"/>
          <w:sz w:val="24"/>
          <w:szCs w:val="24"/>
        </w:rPr>
        <w:t xml:space="preserve"> </w:t>
      </w:r>
      <w:r w:rsidRPr="00AE6638">
        <w:rPr>
          <w:rFonts w:ascii="Arial" w:eastAsia="Times New Roman" w:hAnsi="Arial" w:cs="Arial"/>
          <w:color w:val="000000"/>
          <w:sz w:val="24"/>
          <w:szCs w:val="24"/>
        </w:rPr>
        <w:t>№ 2794-п</w:t>
      </w: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center"/>
        <w:rPr>
          <w:rFonts w:ascii="Times New Roman" w:eastAsia="Times New Roman" w:hAnsi="Times New Roman" w:cs="Times New Roman"/>
          <w:color w:val="000000"/>
          <w:sz w:val="27"/>
          <w:szCs w:val="27"/>
        </w:rPr>
      </w:pPr>
      <w:r w:rsidRPr="00AE6638">
        <w:rPr>
          <w:rFonts w:ascii="Arial" w:eastAsia="Times New Roman" w:hAnsi="Arial" w:cs="Arial"/>
          <w:b/>
          <w:bCs/>
          <w:color w:val="000000"/>
          <w:sz w:val="32"/>
          <w:szCs w:val="32"/>
        </w:rPr>
        <w:t xml:space="preserve">Об утверждении порядка принятия решений о разработке муниципальных программ города Карасука Карасукского района Новосибирской области, Карасукского района Новосибирской области, их формирования и реализации, порядка </w:t>
      </w:r>
      <w:proofErr w:type="gramStart"/>
      <w:r w:rsidRPr="00AE6638">
        <w:rPr>
          <w:rFonts w:ascii="Arial" w:eastAsia="Times New Roman" w:hAnsi="Arial" w:cs="Arial"/>
          <w:b/>
          <w:bCs/>
          <w:color w:val="000000"/>
          <w:sz w:val="32"/>
          <w:szCs w:val="32"/>
        </w:rPr>
        <w:t>проведения оценки эффективности реализации муниципальных программ города Карасука Карасукского района Новосибирской</w:t>
      </w:r>
      <w:proofErr w:type="gramEnd"/>
      <w:r w:rsidRPr="00AE6638">
        <w:rPr>
          <w:rFonts w:ascii="Arial" w:eastAsia="Times New Roman" w:hAnsi="Arial" w:cs="Arial"/>
          <w:b/>
          <w:bCs/>
          <w:color w:val="000000"/>
          <w:sz w:val="32"/>
          <w:szCs w:val="32"/>
        </w:rPr>
        <w:t xml:space="preserve"> области, Карасукского района Новосибирской области</w:t>
      </w: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center"/>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(с изменениями от </w:t>
      </w:r>
      <w:hyperlink r:id="rId5" w:tgtFrame="_blank" w:history="1">
        <w:r w:rsidRPr="00AE6638">
          <w:rPr>
            <w:rFonts w:ascii="Arial" w:eastAsia="Times New Roman" w:hAnsi="Arial" w:cs="Arial"/>
            <w:color w:val="800080"/>
            <w:sz w:val="24"/>
            <w:szCs w:val="24"/>
          </w:rPr>
          <w:t>10.01.2017 № 9-п</w:t>
        </w:r>
      </w:hyperlink>
      <w:r w:rsidRPr="00AE6638">
        <w:rPr>
          <w:rFonts w:ascii="Arial" w:eastAsia="Times New Roman" w:hAnsi="Arial" w:cs="Arial"/>
          <w:color w:val="000000"/>
          <w:sz w:val="24"/>
          <w:szCs w:val="24"/>
        </w:rPr>
        <w:t>, </w:t>
      </w:r>
      <w:hyperlink r:id="rId6" w:tgtFrame="_blank" w:history="1">
        <w:r w:rsidRPr="00AE6638">
          <w:rPr>
            <w:rFonts w:ascii="Arial" w:eastAsia="Times New Roman" w:hAnsi="Arial" w:cs="Arial"/>
            <w:color w:val="800080"/>
            <w:sz w:val="24"/>
            <w:szCs w:val="24"/>
          </w:rPr>
          <w:t>от 14.07.2017 № 1855-п</w:t>
        </w:r>
      </w:hyperlink>
      <w:r w:rsidRPr="00AE6638">
        <w:rPr>
          <w:rFonts w:ascii="Arial" w:eastAsia="Times New Roman" w:hAnsi="Arial" w:cs="Arial"/>
          <w:color w:val="000000"/>
          <w:sz w:val="24"/>
          <w:szCs w:val="24"/>
        </w:rPr>
        <w:t>, </w:t>
      </w:r>
      <w:hyperlink r:id="rId7" w:tgtFrame="_blank" w:history="1">
        <w:r w:rsidRPr="00AE6638">
          <w:rPr>
            <w:rFonts w:ascii="Arial" w:eastAsia="Times New Roman" w:hAnsi="Arial" w:cs="Arial"/>
            <w:color w:val="800080"/>
            <w:sz w:val="24"/>
            <w:szCs w:val="24"/>
          </w:rPr>
          <w:t>от 25.07.2017 № 1950-п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В соответствии со статьей 179 </w:t>
      </w:r>
      <w:hyperlink r:id="rId8" w:tgtFrame="_blank" w:history="1">
        <w:r w:rsidRPr="00AE6638">
          <w:rPr>
            <w:rFonts w:ascii="Arial" w:eastAsia="Times New Roman" w:hAnsi="Arial" w:cs="Arial"/>
            <w:color w:val="800080"/>
            <w:sz w:val="24"/>
            <w:szCs w:val="24"/>
          </w:rPr>
          <w:t>Бюджетного кодекса</w:t>
        </w:r>
      </w:hyperlink>
      <w:r w:rsidRPr="00AE6638">
        <w:rPr>
          <w:rFonts w:ascii="Arial" w:eastAsia="Times New Roman" w:hAnsi="Arial" w:cs="Arial"/>
          <w:color w:val="0000FF"/>
          <w:sz w:val="24"/>
          <w:szCs w:val="24"/>
        </w:rPr>
        <w:t> </w:t>
      </w:r>
      <w:r w:rsidRPr="00AE6638">
        <w:rPr>
          <w:rFonts w:ascii="Arial" w:eastAsia="Times New Roman" w:hAnsi="Arial" w:cs="Arial"/>
          <w:color w:val="000000"/>
          <w:sz w:val="24"/>
          <w:szCs w:val="24"/>
        </w:rPr>
        <w:t>Российской Федерации, в целях повышения эффективности использования бюджетных ресурсов, совершенствования программно-целевого обеспечения управления социально-экономическим развитием города Карасука Карасукского района Новосибирской области, Карасукского района Новосибирской области ПОСТАНОВЛЯЮ:</w:t>
      </w: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Times New Roman" w:eastAsia="Times New Roman" w:hAnsi="Times New Roman" w:cs="Times New Roman"/>
          <w:color w:val="000000"/>
          <w:sz w:val="27"/>
          <w:szCs w:val="27"/>
        </w:rPr>
        <w:t>1.</w:t>
      </w:r>
      <w:r w:rsidRPr="00AE6638">
        <w:rPr>
          <w:rFonts w:ascii="Times New Roman" w:eastAsia="Times New Roman" w:hAnsi="Times New Roman" w:cs="Times New Roman"/>
          <w:color w:val="000000"/>
          <w:sz w:val="14"/>
          <w:szCs w:val="14"/>
        </w:rPr>
        <w:t>  </w:t>
      </w:r>
      <w:r w:rsidRPr="00AE6638">
        <w:rPr>
          <w:rFonts w:ascii="Arial" w:eastAsia="Times New Roman" w:hAnsi="Arial" w:cs="Arial"/>
          <w:color w:val="000000"/>
          <w:sz w:val="24"/>
          <w:szCs w:val="24"/>
        </w:rPr>
        <w:t>Утвердить прилагаемые:</w:t>
      </w: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Порядок принятия решений о разработке муниципальных программ города Карасука Карасукского района Новосибирской области, Карасукского района Новосибирской области их формирования и реализации.</w:t>
      </w: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 xml:space="preserve">Порядок </w:t>
      </w:r>
      <w:proofErr w:type="gramStart"/>
      <w:r w:rsidRPr="00AE6638">
        <w:rPr>
          <w:rFonts w:ascii="Arial" w:eastAsia="Times New Roman" w:hAnsi="Arial" w:cs="Arial"/>
          <w:color w:val="000000"/>
          <w:sz w:val="24"/>
          <w:szCs w:val="24"/>
        </w:rPr>
        <w:t>проведения оценки эффективности реализации муниципальных программ города Карасука Карасукского района Новосибирской</w:t>
      </w:r>
      <w:proofErr w:type="gramEnd"/>
      <w:r w:rsidRPr="00AE6638">
        <w:rPr>
          <w:rFonts w:ascii="Arial" w:eastAsia="Times New Roman" w:hAnsi="Arial" w:cs="Arial"/>
          <w:color w:val="000000"/>
          <w:sz w:val="24"/>
          <w:szCs w:val="24"/>
        </w:rPr>
        <w:t xml:space="preserve"> области, Карасукского района Новосибирской области.</w:t>
      </w: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Times New Roman" w:eastAsia="Times New Roman" w:hAnsi="Times New Roman" w:cs="Times New Roman"/>
          <w:color w:val="000000"/>
          <w:sz w:val="27"/>
          <w:szCs w:val="27"/>
        </w:rPr>
        <w:t>2.</w:t>
      </w:r>
      <w:r w:rsidRPr="00AE6638">
        <w:rPr>
          <w:rFonts w:ascii="Times New Roman" w:eastAsia="Times New Roman" w:hAnsi="Times New Roman" w:cs="Times New Roman"/>
          <w:color w:val="000000"/>
          <w:sz w:val="14"/>
          <w:szCs w:val="14"/>
        </w:rPr>
        <w:t>  </w:t>
      </w:r>
      <w:r w:rsidRPr="00AE6638">
        <w:rPr>
          <w:rFonts w:ascii="Arial" w:eastAsia="Times New Roman" w:hAnsi="Arial" w:cs="Arial"/>
          <w:color w:val="000000"/>
          <w:sz w:val="24"/>
          <w:szCs w:val="24"/>
        </w:rPr>
        <w:t>Управлению экономического развития администрации Карасукского района Новосибирской области (Слютина И.Э.) вести перечень муниципальных программ города Карасука Карасукского района Новосибирской области, Карасукского района Новосибирской области (в редакции от </w:t>
      </w:r>
      <w:hyperlink r:id="rId9" w:tgtFrame="_blank" w:history="1">
        <w:r w:rsidRPr="00AE6638">
          <w:rPr>
            <w:rFonts w:ascii="Arial" w:eastAsia="Times New Roman" w:hAnsi="Arial" w:cs="Arial"/>
            <w:color w:val="800080"/>
            <w:sz w:val="24"/>
            <w:szCs w:val="24"/>
            <w:u w:val="single"/>
          </w:rPr>
          <w:t>10.01.2017 № 9-п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Times New Roman" w:eastAsia="Times New Roman" w:hAnsi="Times New Roman" w:cs="Times New Roman"/>
          <w:color w:val="000000"/>
          <w:sz w:val="27"/>
          <w:szCs w:val="27"/>
        </w:rPr>
        <w:t>3.</w:t>
      </w:r>
      <w:r w:rsidRPr="00AE6638">
        <w:rPr>
          <w:rFonts w:ascii="Times New Roman" w:eastAsia="Times New Roman" w:hAnsi="Times New Roman" w:cs="Times New Roman"/>
          <w:color w:val="000000"/>
          <w:sz w:val="14"/>
          <w:szCs w:val="14"/>
        </w:rPr>
        <w:t>  </w:t>
      </w:r>
      <w:r w:rsidRPr="00AE6638">
        <w:rPr>
          <w:rFonts w:ascii="Arial" w:eastAsia="Times New Roman" w:hAnsi="Arial" w:cs="Arial"/>
          <w:color w:val="000000"/>
          <w:sz w:val="24"/>
          <w:szCs w:val="24"/>
        </w:rPr>
        <w:t>Структурным подразделениям администрации Карасукского района Новосибирской области при разработке муниципальных программ руководствоваться настоящим постановлением.</w:t>
      </w:r>
    </w:p>
    <w:p w:rsidR="00536FB3" w:rsidRDefault="00AE6638" w:rsidP="00536FB3">
      <w:pPr>
        <w:spacing w:after="0" w:line="240" w:lineRule="auto"/>
        <w:ind w:firstLine="709"/>
        <w:rPr>
          <w:rFonts w:ascii="Times New Roman" w:eastAsia="Times New Roman" w:hAnsi="Times New Roman" w:cs="Times New Roman"/>
          <w:color w:val="000000"/>
          <w:sz w:val="27"/>
          <w:szCs w:val="27"/>
        </w:rPr>
      </w:pPr>
      <w:r w:rsidRPr="00AE6638">
        <w:rPr>
          <w:rFonts w:ascii="Times New Roman" w:eastAsia="Times New Roman" w:hAnsi="Times New Roman" w:cs="Times New Roman"/>
          <w:color w:val="000000"/>
          <w:sz w:val="27"/>
          <w:szCs w:val="27"/>
        </w:rPr>
        <w:t>4.</w:t>
      </w:r>
      <w:r w:rsidRPr="00AE6638">
        <w:rPr>
          <w:rFonts w:ascii="Times New Roman" w:eastAsia="Times New Roman" w:hAnsi="Times New Roman" w:cs="Times New Roman"/>
          <w:color w:val="000000"/>
          <w:sz w:val="14"/>
          <w:szCs w:val="14"/>
        </w:rPr>
        <w:t>  </w:t>
      </w:r>
      <w:proofErr w:type="gramStart"/>
      <w:r w:rsidRPr="00AE6638">
        <w:rPr>
          <w:rFonts w:ascii="Arial" w:eastAsia="Times New Roman" w:hAnsi="Arial" w:cs="Arial"/>
          <w:color w:val="000000"/>
          <w:sz w:val="24"/>
          <w:szCs w:val="24"/>
        </w:rPr>
        <w:t>Контроль за</w:t>
      </w:r>
      <w:proofErr w:type="gramEnd"/>
      <w:r w:rsidRPr="00AE6638">
        <w:rPr>
          <w:rFonts w:ascii="Arial" w:eastAsia="Times New Roman" w:hAnsi="Arial" w:cs="Arial"/>
          <w:color w:val="000000"/>
          <w:sz w:val="24"/>
          <w:szCs w:val="24"/>
        </w:rPr>
        <w:t xml:space="preserve"> исполнением постановления оставляю за собой.</w:t>
      </w:r>
    </w:p>
    <w:p w:rsidR="00536FB3" w:rsidRDefault="00536FB3" w:rsidP="00536FB3">
      <w:pPr>
        <w:spacing w:after="0" w:line="240" w:lineRule="auto"/>
        <w:rPr>
          <w:rFonts w:ascii="Times New Roman" w:eastAsia="Times New Roman" w:hAnsi="Times New Roman" w:cs="Times New Roman"/>
          <w:color w:val="000000"/>
          <w:sz w:val="27"/>
          <w:szCs w:val="27"/>
        </w:rPr>
      </w:pPr>
    </w:p>
    <w:p w:rsidR="006559A7" w:rsidRDefault="006559A7" w:rsidP="00536FB3">
      <w:pPr>
        <w:spacing w:after="0" w:line="240" w:lineRule="auto"/>
        <w:rPr>
          <w:rFonts w:ascii="Times New Roman" w:eastAsia="Times New Roman" w:hAnsi="Times New Roman" w:cs="Times New Roman"/>
          <w:color w:val="000000"/>
          <w:sz w:val="27"/>
          <w:szCs w:val="27"/>
        </w:rPr>
      </w:pPr>
    </w:p>
    <w:p w:rsidR="00536FB3" w:rsidRDefault="00536FB3" w:rsidP="00536FB3">
      <w:pPr>
        <w:spacing w:after="0" w:line="240" w:lineRule="auto"/>
        <w:rPr>
          <w:rFonts w:ascii="Times New Roman" w:eastAsia="Times New Roman" w:hAnsi="Times New Roman" w:cs="Times New Roman"/>
          <w:color w:val="000000"/>
          <w:sz w:val="27"/>
          <w:szCs w:val="27"/>
        </w:rPr>
      </w:pPr>
    </w:p>
    <w:p w:rsidR="00AE6638" w:rsidRPr="00536FB3" w:rsidRDefault="00AE6638" w:rsidP="006559A7">
      <w:pPr>
        <w:tabs>
          <w:tab w:val="left" w:pos="0"/>
          <w:tab w:val="left" w:pos="284"/>
        </w:tabs>
        <w:spacing w:after="0" w:line="240" w:lineRule="auto"/>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Глава Карасукского район</w:t>
      </w:r>
      <w:r w:rsidR="00536FB3">
        <w:rPr>
          <w:rFonts w:ascii="Arial" w:eastAsia="Times New Roman" w:hAnsi="Arial" w:cs="Arial"/>
          <w:color w:val="000000"/>
          <w:sz w:val="24"/>
          <w:szCs w:val="24"/>
        </w:rPr>
        <w:t xml:space="preserve"> </w:t>
      </w:r>
      <w:r w:rsidRPr="00AE6638">
        <w:rPr>
          <w:rFonts w:ascii="Arial" w:eastAsia="Times New Roman" w:hAnsi="Arial" w:cs="Arial"/>
          <w:color w:val="000000"/>
          <w:sz w:val="24"/>
          <w:szCs w:val="24"/>
        </w:rPr>
        <w:t>Новосибирской об</w:t>
      </w:r>
      <w:r w:rsidR="00536FB3">
        <w:rPr>
          <w:rFonts w:ascii="Arial" w:eastAsia="Times New Roman" w:hAnsi="Arial" w:cs="Arial"/>
          <w:color w:val="000000"/>
          <w:sz w:val="24"/>
          <w:szCs w:val="24"/>
        </w:rPr>
        <w:t xml:space="preserve">ласти               </w:t>
      </w:r>
      <w:r w:rsidR="006559A7">
        <w:rPr>
          <w:rFonts w:ascii="Arial" w:eastAsia="Times New Roman" w:hAnsi="Arial" w:cs="Arial"/>
          <w:color w:val="000000"/>
          <w:sz w:val="24"/>
          <w:szCs w:val="24"/>
        </w:rPr>
        <w:t xml:space="preserve">                             </w:t>
      </w:r>
      <w:r w:rsidR="00536FB3">
        <w:rPr>
          <w:rFonts w:ascii="Arial" w:eastAsia="Times New Roman" w:hAnsi="Arial" w:cs="Arial"/>
          <w:color w:val="000000"/>
          <w:sz w:val="24"/>
          <w:szCs w:val="24"/>
        </w:rPr>
        <w:t xml:space="preserve">  </w:t>
      </w:r>
      <w:r w:rsidRPr="00AE6638">
        <w:rPr>
          <w:rFonts w:ascii="Arial" w:eastAsia="Times New Roman" w:hAnsi="Arial" w:cs="Arial"/>
          <w:color w:val="000000"/>
          <w:sz w:val="24"/>
          <w:szCs w:val="24"/>
        </w:rPr>
        <w:t>А.П. Гофман</w:t>
      </w: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 </w:t>
      </w:r>
    </w:p>
    <w:p w:rsidR="00AE6638" w:rsidRDefault="00AE6638" w:rsidP="00AE6638">
      <w:pPr>
        <w:spacing w:after="0" w:line="240" w:lineRule="auto"/>
        <w:ind w:firstLine="709"/>
        <w:rPr>
          <w:rFonts w:ascii="Arial" w:eastAsia="Times New Roman" w:hAnsi="Arial" w:cs="Arial"/>
          <w:color w:val="000000"/>
          <w:sz w:val="24"/>
          <w:szCs w:val="24"/>
        </w:rPr>
      </w:pPr>
      <w:r w:rsidRPr="00AE6638">
        <w:rPr>
          <w:rFonts w:ascii="Arial" w:eastAsia="Times New Roman" w:hAnsi="Arial" w:cs="Arial"/>
          <w:color w:val="000000"/>
          <w:sz w:val="24"/>
          <w:szCs w:val="24"/>
        </w:rPr>
        <w:t> </w:t>
      </w:r>
    </w:p>
    <w:p w:rsidR="006559A7" w:rsidRPr="00AE6638" w:rsidRDefault="006559A7" w:rsidP="00AE6638">
      <w:pPr>
        <w:spacing w:after="0" w:line="240" w:lineRule="auto"/>
        <w:ind w:firstLine="709"/>
        <w:rPr>
          <w:rFonts w:ascii="Times New Roman" w:eastAsia="Times New Roman" w:hAnsi="Times New Roman" w:cs="Times New Roman"/>
          <w:color w:val="000000"/>
          <w:sz w:val="27"/>
          <w:szCs w:val="27"/>
        </w:rPr>
      </w:pP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lastRenderedPageBreak/>
        <w:t> </w:t>
      </w:r>
    </w:p>
    <w:p w:rsidR="00AE6638" w:rsidRPr="00AE6638" w:rsidRDefault="00AE6638" w:rsidP="00AE6638">
      <w:pPr>
        <w:spacing w:after="0" w:line="240" w:lineRule="auto"/>
        <w:ind w:firstLine="709"/>
        <w:jc w:val="right"/>
        <w:rPr>
          <w:rFonts w:ascii="Times New Roman" w:eastAsia="Times New Roman" w:hAnsi="Times New Roman" w:cs="Times New Roman"/>
          <w:color w:val="000000"/>
          <w:sz w:val="27"/>
          <w:szCs w:val="27"/>
        </w:rPr>
      </w:pPr>
      <w:proofErr w:type="gramStart"/>
      <w:r w:rsidRPr="00AE6638">
        <w:rPr>
          <w:rFonts w:ascii="Arial" w:eastAsia="Times New Roman" w:hAnsi="Arial" w:cs="Arial"/>
          <w:color w:val="000000"/>
          <w:sz w:val="24"/>
          <w:szCs w:val="24"/>
        </w:rPr>
        <w:t>Утвержден</w:t>
      </w:r>
      <w:proofErr w:type="gramEnd"/>
      <w:r w:rsidRPr="00AE6638">
        <w:rPr>
          <w:rFonts w:ascii="Arial" w:eastAsia="Times New Roman" w:hAnsi="Arial" w:cs="Arial"/>
          <w:color w:val="000000"/>
          <w:sz w:val="24"/>
          <w:szCs w:val="24"/>
        </w:rPr>
        <w:t xml:space="preserve"> постановлением</w:t>
      </w:r>
    </w:p>
    <w:p w:rsidR="00AE6638" w:rsidRPr="00AE6638" w:rsidRDefault="00AE6638" w:rsidP="00AE6638">
      <w:pPr>
        <w:spacing w:after="0" w:line="240" w:lineRule="auto"/>
        <w:ind w:firstLine="709"/>
        <w:jc w:val="right"/>
        <w:rPr>
          <w:rFonts w:ascii="Calibri" w:eastAsia="Times New Roman" w:hAnsi="Calibri" w:cs="Times New Roman"/>
          <w:color w:val="000000"/>
        </w:rPr>
      </w:pPr>
      <w:r w:rsidRPr="00AE6638">
        <w:rPr>
          <w:rFonts w:ascii="Arial" w:eastAsia="Times New Roman" w:hAnsi="Arial" w:cs="Arial"/>
          <w:color w:val="000000"/>
          <w:sz w:val="24"/>
          <w:szCs w:val="24"/>
        </w:rPr>
        <w:t>администрации Карасукского района</w:t>
      </w:r>
    </w:p>
    <w:p w:rsidR="00AE6638" w:rsidRPr="00AE6638" w:rsidRDefault="00AE6638" w:rsidP="00AE6638">
      <w:pPr>
        <w:spacing w:after="0" w:line="240" w:lineRule="auto"/>
        <w:ind w:firstLine="709"/>
        <w:jc w:val="right"/>
        <w:rPr>
          <w:rFonts w:ascii="Calibri" w:eastAsia="Times New Roman" w:hAnsi="Calibri" w:cs="Times New Roman"/>
          <w:color w:val="000000"/>
        </w:rPr>
      </w:pPr>
      <w:r w:rsidRPr="00AE6638">
        <w:rPr>
          <w:rFonts w:ascii="Arial" w:eastAsia="Times New Roman" w:hAnsi="Arial" w:cs="Arial"/>
          <w:color w:val="000000"/>
          <w:sz w:val="24"/>
          <w:szCs w:val="24"/>
        </w:rPr>
        <w:t>Новосибирской области</w:t>
      </w:r>
    </w:p>
    <w:p w:rsidR="00AE6638" w:rsidRPr="00AE6638" w:rsidRDefault="00AE6638" w:rsidP="00AE6638">
      <w:pPr>
        <w:spacing w:after="0" w:line="240" w:lineRule="auto"/>
        <w:ind w:firstLine="709"/>
        <w:jc w:val="right"/>
        <w:rPr>
          <w:rFonts w:ascii="Calibri" w:eastAsia="Times New Roman" w:hAnsi="Calibri" w:cs="Times New Roman"/>
          <w:color w:val="000000"/>
        </w:rPr>
      </w:pPr>
      <w:r w:rsidRPr="00AE6638">
        <w:rPr>
          <w:rFonts w:ascii="Arial" w:eastAsia="Times New Roman" w:hAnsi="Arial" w:cs="Arial"/>
          <w:color w:val="000000"/>
          <w:sz w:val="24"/>
          <w:szCs w:val="24"/>
        </w:rPr>
        <w:t>от 17.09.2015г. № 2794-п</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center"/>
        <w:rPr>
          <w:rFonts w:ascii="Calibri" w:eastAsia="Times New Roman" w:hAnsi="Calibri" w:cs="Times New Roman"/>
          <w:b/>
          <w:bCs/>
          <w:color w:val="000000"/>
        </w:rPr>
      </w:pPr>
      <w:bookmarkStart w:id="0" w:name="P35"/>
      <w:bookmarkEnd w:id="0"/>
      <w:r w:rsidRPr="00AE6638">
        <w:rPr>
          <w:rFonts w:ascii="Arial" w:eastAsia="Times New Roman" w:hAnsi="Arial" w:cs="Arial"/>
          <w:b/>
          <w:bCs/>
          <w:color w:val="000000"/>
          <w:sz w:val="32"/>
          <w:szCs w:val="32"/>
        </w:rPr>
        <w:t>ПОРЯДОК ПРИНЯТИЯ РЕШЕНИЙ О РАЗРАБОТКЕ МУНИЦИПАЛЬНЫХ ПРОГРАММ ГОРОДА КАРАСУКА КАРАСУКСКОГО РАЙОНА НОВОСИБИРСКОЙ ОБЛАСТИ, КАРАСУКСКОГО РАЙОНА НОВОСИБИРСКОЙ ОБЛАСТИ, ИХ ФОРМИРОВАНИЯ И РЕАЛИЗАЦИИ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center"/>
        <w:rPr>
          <w:rFonts w:ascii="Calibri" w:eastAsia="Times New Roman" w:hAnsi="Calibri" w:cs="Times New Roman"/>
          <w:color w:val="000000"/>
        </w:rPr>
      </w:pPr>
      <w:r w:rsidRPr="00AE6638">
        <w:rPr>
          <w:rFonts w:ascii="Arial" w:eastAsia="Times New Roman" w:hAnsi="Arial" w:cs="Arial"/>
          <w:b/>
          <w:bCs/>
          <w:color w:val="000000"/>
          <w:sz w:val="30"/>
          <w:szCs w:val="30"/>
        </w:rPr>
        <w:t>I.</w:t>
      </w:r>
      <w:r w:rsidRPr="00AE6638">
        <w:rPr>
          <w:rFonts w:ascii="Times New Roman" w:eastAsia="Times New Roman" w:hAnsi="Times New Roman" w:cs="Times New Roman"/>
          <w:b/>
          <w:bCs/>
          <w:color w:val="000000"/>
          <w:sz w:val="14"/>
          <w:szCs w:val="14"/>
        </w:rPr>
        <w:t>            </w:t>
      </w:r>
      <w:r w:rsidRPr="00AE6638">
        <w:rPr>
          <w:rFonts w:ascii="Arial" w:eastAsia="Times New Roman" w:hAnsi="Arial" w:cs="Arial"/>
          <w:b/>
          <w:bCs/>
          <w:color w:val="000000"/>
          <w:sz w:val="30"/>
          <w:szCs w:val="30"/>
        </w:rPr>
        <w:t>ОБЩИЕ ПОЛОЖЕНИЯ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1. Настоящий Порядок определяет процедуру разработки, формирования, утверждения и реализации муниципальных программ города Карасука Карасукского района Новосибирской области, Карасукского района Новосибирской области, подготовки оценки эффективности муниципальных программ, а также </w:t>
      </w:r>
      <w:proofErr w:type="gramStart"/>
      <w:r w:rsidRPr="00AE6638">
        <w:rPr>
          <w:rFonts w:ascii="Arial" w:eastAsia="Times New Roman" w:hAnsi="Arial" w:cs="Arial"/>
          <w:color w:val="000000"/>
          <w:sz w:val="24"/>
          <w:szCs w:val="24"/>
        </w:rPr>
        <w:t>контроля за</w:t>
      </w:r>
      <w:proofErr w:type="gramEnd"/>
      <w:r w:rsidRPr="00AE6638">
        <w:rPr>
          <w:rFonts w:ascii="Arial" w:eastAsia="Times New Roman" w:hAnsi="Arial" w:cs="Arial"/>
          <w:color w:val="000000"/>
          <w:sz w:val="24"/>
          <w:szCs w:val="24"/>
        </w:rPr>
        <w:t xml:space="preserve"> ходом их реализации.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2. Муниципальная программа Карасукского района Новосибирской области (далее - муниципальная программа) -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w:t>
      </w:r>
      <w:proofErr w:type="gramStart"/>
      <w:r w:rsidRPr="00AE6638">
        <w:rPr>
          <w:rFonts w:ascii="Arial" w:eastAsia="Times New Roman" w:hAnsi="Arial" w:cs="Arial"/>
          <w:color w:val="000000"/>
          <w:sz w:val="24"/>
          <w:szCs w:val="24"/>
        </w:rPr>
        <w:t>задач социально-экономического развития города Карасука Карасукского района Новосибирской</w:t>
      </w:r>
      <w:proofErr w:type="gramEnd"/>
      <w:r w:rsidRPr="00AE6638">
        <w:rPr>
          <w:rFonts w:ascii="Arial" w:eastAsia="Times New Roman" w:hAnsi="Arial" w:cs="Arial"/>
          <w:color w:val="000000"/>
          <w:sz w:val="24"/>
          <w:szCs w:val="24"/>
        </w:rPr>
        <w:t xml:space="preserve"> области,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Проекты муниципальных программ, затрагивающие вопросы осуществления предпринимательской и инвестиционной деятельности, подлежат оценке регулирующего воздействия.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4. Муниципальная программа может включать в себя несколько подпрограмм, направленных на решение конкретных задач в рамках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Деление муниципальной программы на подпрограммы осуществляется исходя из масштабности и сложности решаемых проблем, а также необходимости рациональной организации их решения.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Подпрограммой муниципальной программы (далее - подпрограмма) является часть муниципальной программы, имеющая самостоятельную систему целей, задач и комплекс мероприятий, выделенных исходя из масштаба и сложности задач, решаемых в рамках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5. Формирование муниципальных программ осуществляется исходя из принципов:</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соответствие долгосрочным целям социально-экономического развития города Карасука Карасукского района Новосибирской области, Карасукского района Новосибирской области, и показателям (индикаторам) их достижения, а также положений федеральных законов и законов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наиболее полного охвата сфер социально-экономического развития и бюджетных ассигнований бюджета города Карасука Карасукского района Новосибирской области, бюджета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установления для муниципальных программ конечных результатов их реализации;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4) интеграции муниципальных регулятивных (правоустанавливающих, правоприменительных и контрольных) и финансовых (бюджетных, налоговых, имущественных) мер для достижения целей муниципальных программ;</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lastRenderedPageBreak/>
        <w:t>5) проведения ежегодной оценки эффективности реализации муниципальных программ.</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6. Муниципальная программа разрабатывается на период до 3-х лет и более.</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7. Муниципальная программа утверждается постановлением администрации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8. Разработчиком (разработчиками) муниципальной программы могут быть: администрация Карасукского района Новосибирской области - главный распорядитель </w:t>
      </w:r>
      <w:proofErr w:type="gramStart"/>
      <w:r w:rsidRPr="00AE6638">
        <w:rPr>
          <w:rFonts w:ascii="Arial" w:eastAsia="Times New Roman" w:hAnsi="Arial" w:cs="Arial"/>
          <w:color w:val="000000"/>
          <w:sz w:val="24"/>
          <w:szCs w:val="24"/>
        </w:rPr>
        <w:t>средств бюджета города Карасука Карасукского района Новосибирской</w:t>
      </w:r>
      <w:proofErr w:type="gramEnd"/>
      <w:r w:rsidRPr="00AE6638">
        <w:rPr>
          <w:rFonts w:ascii="Arial" w:eastAsia="Times New Roman" w:hAnsi="Arial" w:cs="Arial"/>
          <w:color w:val="000000"/>
          <w:sz w:val="24"/>
          <w:szCs w:val="24"/>
        </w:rPr>
        <w:t xml:space="preserve"> области, Карасукского района Новосибирской области, структурные подразделения администрации Карасукского района Новосибирской области, муниципальные учреждения, муниципальные предприятия.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9. Разработчик осуществляет своевременную и качественную разработку и реализацию муниципальной программы, координирует действия разработчиков, определяет исполнителей мероприятий муниципальной программы, осуществляет координацию взаимодействия исполнителей мероприятий муниципальной программы, обеспечивает эффективное использование средств, выделяемых на ее реализацию, подготавливает информацию о финансовых затратах, необходимых для реализации муниципальной программы. Несет ответственность за достижение целевых индикаторов муниципальной программы, а также конечных результатов ее реализации. Разработчик осуществляет не реже 2 раз в год мониторинг актуальности информации содержащейся в муниципальной программе, при необходимости вносит изменения в муниципальную программу</w:t>
      </w:r>
      <w:proofErr w:type="gramStart"/>
      <w:r w:rsidRPr="00AE6638">
        <w:rPr>
          <w:rFonts w:ascii="Arial" w:eastAsia="Times New Roman" w:hAnsi="Arial" w:cs="Arial"/>
          <w:color w:val="000000"/>
          <w:sz w:val="24"/>
          <w:szCs w:val="24"/>
        </w:rPr>
        <w:t>.</w:t>
      </w:r>
      <w:proofErr w:type="gramEnd"/>
      <w:r w:rsidRPr="00AE6638">
        <w:rPr>
          <w:rFonts w:ascii="Arial" w:eastAsia="Times New Roman" w:hAnsi="Arial" w:cs="Arial"/>
          <w:color w:val="000000"/>
          <w:sz w:val="24"/>
          <w:szCs w:val="24"/>
        </w:rPr>
        <w:t xml:space="preserve"> (</w:t>
      </w:r>
      <w:proofErr w:type="gramStart"/>
      <w:r w:rsidRPr="00AE6638">
        <w:rPr>
          <w:rFonts w:ascii="Arial" w:eastAsia="Times New Roman" w:hAnsi="Arial" w:cs="Arial"/>
          <w:color w:val="000000"/>
          <w:sz w:val="24"/>
          <w:szCs w:val="24"/>
        </w:rPr>
        <w:t>в</w:t>
      </w:r>
      <w:proofErr w:type="gramEnd"/>
      <w:r w:rsidRPr="00AE6638">
        <w:rPr>
          <w:rFonts w:ascii="Arial" w:eastAsia="Times New Roman" w:hAnsi="Arial" w:cs="Arial"/>
          <w:color w:val="000000"/>
          <w:sz w:val="24"/>
          <w:szCs w:val="24"/>
        </w:rPr>
        <w:t xml:space="preserve"> ред. </w:t>
      </w:r>
      <w:hyperlink r:id="rId10" w:tgtFrame="_blank" w:history="1">
        <w:r w:rsidRPr="00AE6638">
          <w:rPr>
            <w:rFonts w:ascii="Arial" w:eastAsia="Times New Roman" w:hAnsi="Arial" w:cs="Arial"/>
            <w:color w:val="800080"/>
            <w:sz w:val="24"/>
            <w:szCs w:val="24"/>
            <w:u w:val="single"/>
          </w:rPr>
          <w:t>от 25.07.2017 № 1950-п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При участии в муниципальной программе нескольких разработчиков определяется разработчик-координатор муниципальной программы (далее - разработчик-координатор).</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10. Руководителем программы назначается должностное лицо разработчика (разработчика-координатора) муниципальной программы, непосредственно отвечающее за реализацию и координацию мероприятий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11. Исполнителями мероприятий муниципальной программы, реализуемых за счет </w:t>
      </w:r>
      <w:proofErr w:type="gramStart"/>
      <w:r w:rsidRPr="00AE6638">
        <w:rPr>
          <w:rFonts w:ascii="Arial" w:eastAsia="Times New Roman" w:hAnsi="Arial" w:cs="Arial"/>
          <w:color w:val="000000"/>
          <w:sz w:val="24"/>
          <w:szCs w:val="24"/>
        </w:rPr>
        <w:t>средств бюджета города Карасука Карасукского района Новосибирской</w:t>
      </w:r>
      <w:proofErr w:type="gramEnd"/>
      <w:r w:rsidRPr="00AE6638">
        <w:rPr>
          <w:rFonts w:ascii="Arial" w:eastAsia="Times New Roman" w:hAnsi="Arial" w:cs="Arial"/>
          <w:color w:val="000000"/>
          <w:sz w:val="24"/>
          <w:szCs w:val="24"/>
        </w:rPr>
        <w:t xml:space="preserve"> области, за счет средств бюджета Карасукского района Новосибирской области, являются: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структурные подразделения администрации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муниципальные учреждения, муниципальные предприятия, к полномочиям которых относится деятельность в сфере действия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органы местного самоуправления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4) иные организации и физические лица, определяемые разработчиком в соответствии с действующим законодательством Российской Федерации.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Исполнителями, участвующими в реализации муниципальной программы за счет средств внебюджетных источников финансирования, могут выступать региональные институты развития (агентства и фонды), иные некоммерческие организации, ассоциации (союзы), иные юридические и физические лица на основании официально подтвержденных намерений об участии в реализации мероприятий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center"/>
        <w:rPr>
          <w:rFonts w:ascii="Calibri" w:eastAsia="Times New Roman" w:hAnsi="Calibri" w:cs="Times New Roman"/>
          <w:color w:val="000000"/>
        </w:rPr>
      </w:pPr>
      <w:r w:rsidRPr="00AE6638">
        <w:rPr>
          <w:rFonts w:ascii="Arial" w:eastAsia="Times New Roman" w:hAnsi="Arial" w:cs="Arial"/>
          <w:b/>
          <w:bCs/>
          <w:color w:val="000000"/>
          <w:sz w:val="30"/>
          <w:szCs w:val="30"/>
        </w:rPr>
        <w:t>II. ПОРЯДОК ПРИНЯТИЯ РЕШЕНИЯ О РАЗРАБОТКЕ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Инициаторами разработки проекта муниципальной программы (далее - инициатор) вправе выступать:</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1)Совет </w:t>
      </w:r>
      <w:proofErr w:type="gramStart"/>
      <w:r w:rsidRPr="00AE6638">
        <w:rPr>
          <w:rFonts w:ascii="Arial" w:eastAsia="Times New Roman" w:hAnsi="Arial" w:cs="Arial"/>
          <w:color w:val="000000"/>
          <w:sz w:val="24"/>
          <w:szCs w:val="24"/>
        </w:rPr>
        <w:t>депутатов города Карасука Карасукского района Новосибирской области</w:t>
      </w:r>
      <w:proofErr w:type="gramEnd"/>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Совет депутатов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Глава города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4) Глава Карасукского района Новосибирской области (далее - Глава);</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lastRenderedPageBreak/>
        <w:t>5) структурные подразделения администрации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6) муниципальные предприятия и учреждения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7) другие организации независимо от организационно-правовых форм и форм собственности.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Инициатор готовит предложение в виде пояснительной записки по обоснованию необходимости разработки муниципальной программы по форме согласно </w:t>
      </w:r>
      <w:hyperlink r:id="rId11" w:anchor="P197" w:history="1">
        <w:r w:rsidRPr="00AE6638">
          <w:rPr>
            <w:rFonts w:ascii="Arial" w:eastAsia="Times New Roman" w:hAnsi="Arial" w:cs="Arial"/>
            <w:color w:val="000000"/>
            <w:sz w:val="24"/>
            <w:szCs w:val="24"/>
            <w:u w:val="single"/>
          </w:rPr>
          <w:t>приложению № 1</w:t>
        </w:r>
      </w:hyperlink>
      <w:r w:rsidRPr="00AE6638">
        <w:rPr>
          <w:rFonts w:ascii="Arial" w:eastAsia="Times New Roman" w:hAnsi="Arial" w:cs="Arial"/>
          <w:color w:val="000000"/>
          <w:sz w:val="24"/>
          <w:szCs w:val="24"/>
        </w:rPr>
        <w:t> к настоящему Порядку, согласованной с заместителем главы администрации Карасукского района Новосибирской области, курирующим вопросы, входящие в компетенцию поднимаемой проблемы.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Заместитель главы администрации Карасукского района Новосибирской области, курирующий вопросы, входящие в компетенцию поднимаемой проблемы, с привлечением необходимых служб готовит заключение о необходимости разработки муниципальной программы или мотивируемое заключение о причинах отказа и направляет Главе для принятия решения.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4. По результатам представленных материалов Глава принимает решение, накладывает визу о разработке муниципальной программы с указанием разработчика программы либо нецелесообразности разработки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5. На основании решения (визы) Главы о разработке муниципальной программы разработчик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представляет информацию о наименовании проекта муниципальной программы в управление экономического развития администрации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согласовывает с финансовым отделом администрации Карасукского района Новосибирской области и управления финансов и налоговой политики Карасукского района Новосибирской области (по согласованию) выделение необходимых для реализации муниципальной программы финансовых средств (в редакции от </w:t>
      </w:r>
      <w:hyperlink r:id="rId12" w:tgtFrame="_blank" w:history="1">
        <w:r w:rsidRPr="00AE6638">
          <w:rPr>
            <w:rFonts w:ascii="Arial" w:eastAsia="Times New Roman" w:hAnsi="Arial" w:cs="Arial"/>
            <w:color w:val="800080"/>
            <w:sz w:val="24"/>
            <w:szCs w:val="24"/>
            <w:u w:val="single"/>
          </w:rPr>
          <w:t>10.01.2017 № 9-п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6. Перечень муниципальных программ формируется управлением экономического развития администрации Карасукского района Новосибирской области (в редакции от </w:t>
      </w:r>
      <w:hyperlink r:id="rId13" w:tgtFrame="_blank" w:history="1">
        <w:r w:rsidRPr="00AE6638">
          <w:rPr>
            <w:rFonts w:ascii="Arial" w:eastAsia="Times New Roman" w:hAnsi="Arial" w:cs="Arial"/>
            <w:color w:val="800080"/>
            <w:sz w:val="24"/>
            <w:szCs w:val="24"/>
            <w:u w:val="single"/>
          </w:rPr>
          <w:t>10.01.2017 № 9-п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center"/>
        <w:rPr>
          <w:rFonts w:ascii="Calibri" w:eastAsia="Times New Roman" w:hAnsi="Calibri" w:cs="Times New Roman"/>
          <w:color w:val="000000"/>
        </w:rPr>
      </w:pPr>
      <w:r w:rsidRPr="00AE6638">
        <w:rPr>
          <w:rFonts w:ascii="Arial" w:eastAsia="Times New Roman" w:hAnsi="Arial" w:cs="Arial"/>
          <w:b/>
          <w:bCs/>
          <w:color w:val="000000"/>
          <w:sz w:val="30"/>
          <w:szCs w:val="30"/>
        </w:rPr>
        <w:t>III. СТРУКТУРА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Муниципальная программа состоит из следующих разделов:</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w:t>
      </w:r>
      <w:hyperlink r:id="rId14" w:anchor="P243" w:history="1">
        <w:r w:rsidRPr="00AE6638">
          <w:rPr>
            <w:rFonts w:ascii="Arial" w:eastAsia="Times New Roman" w:hAnsi="Arial" w:cs="Arial"/>
            <w:color w:val="000000"/>
            <w:sz w:val="24"/>
            <w:szCs w:val="24"/>
            <w:u w:val="single"/>
          </w:rPr>
          <w:t>паспорт</w:t>
        </w:r>
      </w:hyperlink>
      <w:r w:rsidRPr="00AE6638">
        <w:rPr>
          <w:rFonts w:ascii="Arial" w:eastAsia="Times New Roman" w:hAnsi="Arial" w:cs="Arial"/>
          <w:color w:val="000000"/>
          <w:sz w:val="24"/>
          <w:szCs w:val="24"/>
        </w:rPr>
        <w:t> программы - оформляется в виде таблицы по форме согласно приложению № 2 к настоящему Порядку;</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обоснование необходимости разработки муниципальной программы. В разделе приводится краткий анализ состояния сферы действия программы (на основе статистических данных и/или экспертных оценок), обоснование необходимости решения существующей (ожидаемой) проблемы или изменения текущего состояния сферы действия программы программно-целевым методом;</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цели и задачи, важнейшие целевые индикаторы муниципальной программы. В разделе формулируются основные цели и задачи программы, которые необходимо решить для их достижения, приводятся наименования основных целевых индикаторов программы, которые позволяют оценить степень достижения цели и решения задач программы (без указания их плановых значений).</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Система целей и задач муниципальной программы должна давать ясное представление о направлениях и результатах деятельности исполнителей в рамках программы и непосредственно относиться к существующим проблемам, отраженным в разделе "Обоснование необходимости разработки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Целевые индикаторы (показатели) должны иметь запланированные по годам количественные значения, измеряемые или рассчитываемые, и определяться на основе </w:t>
      </w:r>
      <w:r w:rsidRPr="00AE6638">
        <w:rPr>
          <w:rFonts w:ascii="Arial" w:eastAsia="Times New Roman" w:hAnsi="Arial" w:cs="Arial"/>
          <w:color w:val="000000"/>
          <w:sz w:val="24"/>
          <w:szCs w:val="24"/>
        </w:rPr>
        <w:lastRenderedPageBreak/>
        <w:t>данных статистического наблюдения. Предлагаемый целевой индикатор (показатель) должен являться количественной характеристикой наблюдаемого социально-экономического явления (процесса, объекта). В качестве наименования целевого индикатора (показателя) используется лаконичное и понятное наименование, отражающее основную суть наблюдаемого явления.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В число используемых целевых индикаторов (показателей) целесообразно включать:</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показатели, содержащиеся в Указах Президента Российской Федерации от 07.05.2012 № 596 - 600;</w:t>
      </w:r>
    </w:p>
    <w:p w:rsidR="00AE6638" w:rsidRPr="00AE6638" w:rsidRDefault="00AE6638" w:rsidP="00AE6638">
      <w:pPr>
        <w:spacing w:after="0" w:line="240" w:lineRule="auto"/>
        <w:ind w:firstLine="709"/>
        <w:jc w:val="both"/>
        <w:rPr>
          <w:rFonts w:ascii="Calibri" w:eastAsia="Times New Roman" w:hAnsi="Calibri" w:cs="Times New Roman"/>
          <w:color w:val="000000"/>
        </w:rPr>
      </w:pPr>
      <w:proofErr w:type="gramStart"/>
      <w:r w:rsidRPr="00AE6638">
        <w:rPr>
          <w:rFonts w:ascii="Arial" w:eastAsia="Times New Roman" w:hAnsi="Arial" w:cs="Arial"/>
          <w:color w:val="000000"/>
          <w:sz w:val="24"/>
          <w:szCs w:val="24"/>
        </w:rPr>
        <w:t>- показатели для оценки эффективности деятельности органов местного самоуправления, определенные Указом Президента Российской Федерации от 28.04.2008 № 607 "Об оценке эффективности деятельности органов местного самоуправления городских округов и муниципальных районов", постановлением Правительства Российской Федерации от 17.12.2012 № 1317 "О мерах по реализации Указа Президента Российской Федерации от 28.04.2008 № 607";</w:t>
      </w:r>
      <w:proofErr w:type="gramEnd"/>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показатели (индикаторы) государственных программ субъектов Российской Федерации, реализуемых в соответствующей сфере деятельности, предусмотренные для муниципальных образований;</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сводные показатели муниципальных заданий на оказание муниципальных услуг (выполнение работ).</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Цели, задачи и целевые индикаторы муниципальной программы приводятся в табличной форме согласно </w:t>
      </w:r>
      <w:hyperlink r:id="rId15" w:anchor="P337" w:history="1">
        <w:r w:rsidRPr="00AE6638">
          <w:rPr>
            <w:rFonts w:ascii="Arial" w:eastAsia="Times New Roman" w:hAnsi="Arial" w:cs="Arial"/>
            <w:color w:val="000000"/>
            <w:sz w:val="24"/>
            <w:szCs w:val="24"/>
            <w:u w:val="single"/>
          </w:rPr>
          <w:t>приложению № 4</w:t>
        </w:r>
      </w:hyperlink>
      <w:r w:rsidRPr="00AE6638">
        <w:rPr>
          <w:rFonts w:ascii="Arial" w:eastAsia="Times New Roman" w:hAnsi="Arial" w:cs="Arial"/>
          <w:color w:val="000000"/>
          <w:sz w:val="24"/>
          <w:szCs w:val="24"/>
        </w:rPr>
        <w:t> к настоящему Порядку. При заполнении настоящего приложения следует учитывать:</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по </w:t>
      </w:r>
      <w:hyperlink r:id="rId16" w:anchor="P354" w:history="1">
        <w:r w:rsidRPr="00AE6638">
          <w:rPr>
            <w:rFonts w:ascii="Arial" w:eastAsia="Times New Roman" w:hAnsi="Arial" w:cs="Arial"/>
            <w:color w:val="000000"/>
            <w:sz w:val="24"/>
            <w:szCs w:val="24"/>
            <w:u w:val="single"/>
          </w:rPr>
          <w:t>столбцу 4</w:t>
        </w:r>
      </w:hyperlink>
      <w:r w:rsidRPr="00AE6638">
        <w:rPr>
          <w:rFonts w:ascii="Arial" w:eastAsia="Times New Roman" w:hAnsi="Arial" w:cs="Arial"/>
          <w:color w:val="000000"/>
          <w:sz w:val="24"/>
          <w:szCs w:val="24"/>
        </w:rPr>
        <w:t> таблицы приводится значение целевого индикатора до начала реализации программы (базовое значение);</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при отсутствии в структуре муниципальной программы подпрограмм, перечень целевых индикаторов приводится только для целей и задач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4) основные мероприятия муниципальной программы. В разделе указывается перечень основных мероприятий муниципальной программы с приведением их краткой характеристики. В случае наличия в муниципальной программе подпрограмм указывается перечень включенных в состав муниципальной программы подпрограмм. Перечень основных программных мероприятий приводится в табличной форме согласно </w:t>
      </w:r>
      <w:hyperlink r:id="rId17" w:anchor="P432" w:history="1">
        <w:r w:rsidRPr="00AE6638">
          <w:rPr>
            <w:rFonts w:ascii="Arial" w:eastAsia="Times New Roman" w:hAnsi="Arial" w:cs="Arial"/>
            <w:color w:val="000000"/>
            <w:sz w:val="24"/>
            <w:szCs w:val="24"/>
            <w:u w:val="single"/>
          </w:rPr>
          <w:t>приложению № 5</w:t>
        </w:r>
      </w:hyperlink>
      <w:r w:rsidRPr="00AE6638">
        <w:rPr>
          <w:rFonts w:ascii="Arial" w:eastAsia="Times New Roman" w:hAnsi="Arial" w:cs="Arial"/>
          <w:color w:val="000000"/>
          <w:sz w:val="24"/>
          <w:szCs w:val="24"/>
        </w:rPr>
        <w:t> к настоящему Порядку. При заполнении приложения следует учитывать:</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при отсутствии в структуре муниципальной программы подпрограмм, перечень основных мероприятий муниципальной программы приводится в разрезе задач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 перечень основных программных мероприятий формируется </w:t>
      </w:r>
      <w:proofErr w:type="spellStart"/>
      <w:r w:rsidRPr="00AE6638">
        <w:rPr>
          <w:rFonts w:ascii="Arial" w:eastAsia="Times New Roman" w:hAnsi="Arial" w:cs="Arial"/>
          <w:color w:val="000000"/>
          <w:sz w:val="24"/>
          <w:szCs w:val="24"/>
        </w:rPr>
        <w:t>укрупненно</w:t>
      </w:r>
      <w:proofErr w:type="spellEnd"/>
      <w:r w:rsidRPr="00AE6638">
        <w:rPr>
          <w:rFonts w:ascii="Arial" w:eastAsia="Times New Roman" w:hAnsi="Arial" w:cs="Arial"/>
          <w:color w:val="000000"/>
          <w:sz w:val="24"/>
          <w:szCs w:val="24"/>
        </w:rPr>
        <w:t>, формулировка каждого отдельного мероприятия должна давать представление о направлении его реализации (например, обновление материально-технической базы подведомственных учреждений без разбивки по подведомственным учреждениям);</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по </w:t>
      </w:r>
      <w:hyperlink r:id="rId18" w:anchor="P441" w:history="1">
        <w:r w:rsidRPr="00AE6638">
          <w:rPr>
            <w:rFonts w:ascii="Arial" w:eastAsia="Times New Roman" w:hAnsi="Arial" w:cs="Arial"/>
            <w:color w:val="000000"/>
            <w:sz w:val="24"/>
            <w:szCs w:val="24"/>
            <w:u w:val="single"/>
          </w:rPr>
          <w:t>столбцу 3</w:t>
        </w:r>
      </w:hyperlink>
      <w:r w:rsidRPr="00AE6638">
        <w:rPr>
          <w:rFonts w:ascii="Arial" w:eastAsia="Times New Roman" w:hAnsi="Arial" w:cs="Arial"/>
          <w:color w:val="000000"/>
          <w:sz w:val="24"/>
          <w:szCs w:val="24"/>
        </w:rPr>
        <w:t> приводится срок, в течение которого будет реализовано основное мероприятие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hyperlink r:id="rId19" w:anchor="P442" w:history="1">
        <w:r w:rsidRPr="00AE6638">
          <w:rPr>
            <w:rFonts w:ascii="Arial" w:eastAsia="Times New Roman" w:hAnsi="Arial" w:cs="Arial"/>
            <w:color w:val="000000"/>
            <w:sz w:val="24"/>
            <w:szCs w:val="24"/>
            <w:u w:val="single"/>
          </w:rPr>
          <w:t>столбец 4</w:t>
        </w:r>
      </w:hyperlink>
      <w:r w:rsidRPr="00AE6638">
        <w:rPr>
          <w:rFonts w:ascii="Arial" w:eastAsia="Times New Roman" w:hAnsi="Arial" w:cs="Arial"/>
          <w:color w:val="000000"/>
          <w:sz w:val="24"/>
          <w:szCs w:val="24"/>
        </w:rPr>
        <w:t> обязателен для заполнения по основным мероприятиям;</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5) ресурсное обеспечение муниципальной программы - отражается необходимое финансовое обеспечение муниципальной программы с распределением расходов по годам и источникам финансирования. Ресурсное обеспечение реализации муниципальной программы приводится в табличной форме согласно </w:t>
      </w:r>
      <w:hyperlink r:id="rId20" w:anchor="P522" w:history="1">
        <w:r w:rsidRPr="00AE6638">
          <w:rPr>
            <w:rFonts w:ascii="Arial" w:eastAsia="Times New Roman" w:hAnsi="Arial" w:cs="Arial"/>
            <w:color w:val="000000"/>
            <w:sz w:val="24"/>
            <w:szCs w:val="24"/>
            <w:u w:val="single"/>
          </w:rPr>
          <w:t>приложению № 6</w:t>
        </w:r>
      </w:hyperlink>
      <w:r w:rsidRPr="00AE6638">
        <w:rPr>
          <w:rFonts w:ascii="Arial" w:eastAsia="Times New Roman" w:hAnsi="Arial" w:cs="Arial"/>
          <w:color w:val="000000"/>
          <w:sz w:val="24"/>
          <w:szCs w:val="24"/>
        </w:rPr>
        <w:t> к настоящему Порядку "Сводные финансовые затраты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6) ожидаемые результаты реализации муниципальной программы указываются в виде характеристики основных ожидаемых (планируемых) конечных результатов, характеризуемых количественными и/или качественными показателями (изменений, отражающих эффект (социальный, экономический (в том числе бюджетный и/или </w:t>
      </w:r>
      <w:r w:rsidRPr="00AE6638">
        <w:rPr>
          <w:rFonts w:ascii="Arial" w:eastAsia="Times New Roman" w:hAnsi="Arial" w:cs="Arial"/>
          <w:color w:val="000000"/>
          <w:sz w:val="24"/>
          <w:szCs w:val="24"/>
        </w:rPr>
        <w:lastRenderedPageBreak/>
        <w:t>налоговый), экологический), вызванный реализацией муниципальной программы), в сфере реализации муниципальной программы с указанием сроков их достижения;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7) система </w:t>
      </w:r>
      <w:proofErr w:type="gramStart"/>
      <w:r w:rsidRPr="00AE6638">
        <w:rPr>
          <w:rFonts w:ascii="Arial" w:eastAsia="Times New Roman" w:hAnsi="Arial" w:cs="Arial"/>
          <w:color w:val="000000"/>
          <w:sz w:val="24"/>
          <w:szCs w:val="24"/>
        </w:rPr>
        <w:t>контроля за</w:t>
      </w:r>
      <w:proofErr w:type="gramEnd"/>
      <w:r w:rsidRPr="00AE6638">
        <w:rPr>
          <w:rFonts w:ascii="Arial" w:eastAsia="Times New Roman" w:hAnsi="Arial" w:cs="Arial"/>
          <w:color w:val="000000"/>
          <w:sz w:val="24"/>
          <w:szCs w:val="24"/>
        </w:rPr>
        <w:t xml:space="preserve"> реализацией программы - описание порядка осуществления мониторинга и контроля за реализацией мероприятий муниципальной программы, подготовки отчетности, порядок корректировки программы в случае необходимости.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Разработчик вправе включать в программу дополнительные разделы либо необходимые приложения, если это требуется для более полной характеристики проблемы, целей и задач программы, механизмов реализации и (или) результатов, ожидаемых от реализации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center"/>
        <w:rPr>
          <w:rFonts w:ascii="Calibri" w:eastAsia="Times New Roman" w:hAnsi="Calibri" w:cs="Times New Roman"/>
          <w:color w:val="000000"/>
        </w:rPr>
      </w:pPr>
      <w:r w:rsidRPr="00AE6638">
        <w:rPr>
          <w:rFonts w:ascii="Arial" w:eastAsia="Times New Roman" w:hAnsi="Arial" w:cs="Arial"/>
          <w:b/>
          <w:bCs/>
          <w:color w:val="000000"/>
          <w:sz w:val="30"/>
          <w:szCs w:val="30"/>
        </w:rPr>
        <w:t>IV. СТРУКТУРА ПОДПРОГРАММЫ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Подпрограмма муниципальной программы является самостоятельным приложением к муниципальной программе и имеет следующую структуру:</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w:t>
      </w:r>
      <w:hyperlink r:id="rId21" w:anchor="P300" w:history="1">
        <w:r w:rsidRPr="00AE6638">
          <w:rPr>
            <w:rFonts w:ascii="Arial" w:eastAsia="Times New Roman" w:hAnsi="Arial" w:cs="Arial"/>
            <w:color w:val="000000"/>
            <w:sz w:val="24"/>
            <w:szCs w:val="24"/>
            <w:u w:val="single"/>
          </w:rPr>
          <w:t>паспорт</w:t>
        </w:r>
      </w:hyperlink>
      <w:r w:rsidRPr="00AE6638">
        <w:rPr>
          <w:rFonts w:ascii="Arial" w:eastAsia="Times New Roman" w:hAnsi="Arial" w:cs="Arial"/>
          <w:color w:val="000000"/>
          <w:sz w:val="24"/>
          <w:szCs w:val="24"/>
        </w:rPr>
        <w:t> подпрограммы - оформляется в табличной форме согласно приложению № 3 к настоящему Порядку. Основные требования к порядку заполнения паспорта подпрограммы, текстовой части аналогичны требованиям к оформлению паспорта и текстовой части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характеристика сферы действия подпрограммы;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характеристика основных мероприятий подпрограммы;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4) ожидаемые и конечные результаты.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Разработчик муниципальной программы (разработчик-координатор) вправе включать в текстовую часть подпрограммы дополнительные разделы, если это требуется для отражения наиболее полной информации о сфере действия подпрограммы и результатов, ожидаемых от ее реализации.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center"/>
        <w:rPr>
          <w:rFonts w:ascii="Calibri" w:eastAsia="Times New Roman" w:hAnsi="Calibri" w:cs="Times New Roman"/>
          <w:color w:val="000000"/>
        </w:rPr>
      </w:pPr>
      <w:r w:rsidRPr="00AE6638">
        <w:rPr>
          <w:rFonts w:ascii="Arial" w:eastAsia="Times New Roman" w:hAnsi="Arial" w:cs="Arial"/>
          <w:b/>
          <w:bCs/>
          <w:color w:val="000000"/>
          <w:sz w:val="30"/>
          <w:szCs w:val="30"/>
        </w:rPr>
        <w:t>V. РАЗРАБОТКА И УТВЕРЖДЕНИЕ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Разработка муниципальных программ осуществляется по мере необходимости.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При включении в проект муниципальной программы мероприятий, имеющих цель создание объектов социального, культурного, производственного, жилищно-коммунального назначения или объектов инфраструктуры местного значения, в обязательном порядке приводится обоснование выбора их места размещения.</w:t>
      </w:r>
    </w:p>
    <w:p w:rsidR="00AE6638" w:rsidRPr="00AE6638" w:rsidRDefault="00AE6638" w:rsidP="00AE6638">
      <w:pPr>
        <w:spacing w:after="0" w:line="240" w:lineRule="auto"/>
        <w:ind w:firstLine="709"/>
        <w:jc w:val="both"/>
        <w:rPr>
          <w:rFonts w:ascii="Calibri" w:eastAsia="Times New Roman" w:hAnsi="Calibri" w:cs="Times New Roman"/>
          <w:color w:val="000000"/>
        </w:rPr>
      </w:pPr>
      <w:bookmarkStart w:id="1" w:name="P121"/>
      <w:bookmarkEnd w:id="1"/>
      <w:r w:rsidRPr="00AE6638">
        <w:rPr>
          <w:rFonts w:ascii="Arial" w:eastAsia="Times New Roman" w:hAnsi="Arial" w:cs="Arial"/>
          <w:color w:val="000000"/>
          <w:sz w:val="24"/>
          <w:szCs w:val="24"/>
        </w:rPr>
        <w:t>3. Проект муниципальной программы проходит процесс согласования, включающий в себя следующие последовательные этапы: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согласование заместителем Главы администрации Карасукского района Новосибирской области, курирующего вопросы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согласование с управлением финансов и налоговой политики Карасукского района Новосибирской области (при финансировании из бюджета Карасукского района Новосибирской области), или финансовым отделом администрации Карасукского района Новосибирской области (при финансировании из бюджета города Карасука Карасукского района Новосибирской области) (в редакции от </w:t>
      </w:r>
      <w:hyperlink r:id="rId22" w:tgtFrame="_blank" w:history="1">
        <w:r w:rsidRPr="00AE6638">
          <w:rPr>
            <w:rFonts w:ascii="Arial" w:eastAsia="Times New Roman" w:hAnsi="Arial" w:cs="Arial"/>
            <w:color w:val="800080"/>
            <w:sz w:val="24"/>
            <w:szCs w:val="24"/>
            <w:u w:val="single"/>
          </w:rPr>
          <w:t>10.01.2017 № 9-п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согласование с юридическим отделом администрации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4) </w:t>
      </w:r>
      <w:proofErr w:type="gramStart"/>
      <w:r w:rsidRPr="00AE6638">
        <w:rPr>
          <w:rFonts w:ascii="Arial" w:eastAsia="Times New Roman" w:hAnsi="Arial" w:cs="Arial"/>
          <w:color w:val="000000"/>
          <w:sz w:val="24"/>
          <w:szCs w:val="24"/>
        </w:rPr>
        <w:t>исключен</w:t>
      </w:r>
      <w:proofErr w:type="gramEnd"/>
      <w:r w:rsidRPr="00AE6638">
        <w:rPr>
          <w:rFonts w:ascii="Arial" w:eastAsia="Times New Roman" w:hAnsi="Arial" w:cs="Arial"/>
          <w:color w:val="000000"/>
          <w:sz w:val="24"/>
          <w:szCs w:val="24"/>
        </w:rPr>
        <w:t xml:space="preserve"> постановлением от </w:t>
      </w:r>
      <w:hyperlink r:id="rId23" w:tgtFrame="_blank" w:history="1">
        <w:r w:rsidRPr="00AE6638">
          <w:rPr>
            <w:rFonts w:ascii="Arial" w:eastAsia="Times New Roman" w:hAnsi="Arial" w:cs="Arial"/>
            <w:color w:val="800080"/>
            <w:sz w:val="24"/>
            <w:szCs w:val="24"/>
            <w:u w:val="single"/>
          </w:rPr>
          <w:t>10.01.2017 № 9-п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5) Направлять проект муниципальной программы или проект изменений, вносимых в действующую муниципальную программу, в контрольно-счётный орган Карасукского района Новосибирской области в целях проведения финансово-экономической экспертизы и подготовки заключения по итогам ее проведения (в ред. </w:t>
      </w:r>
      <w:hyperlink r:id="rId24" w:tgtFrame="_blank" w:history="1">
        <w:r w:rsidRPr="00AE6638">
          <w:rPr>
            <w:rFonts w:ascii="Arial" w:eastAsia="Times New Roman" w:hAnsi="Arial" w:cs="Arial"/>
            <w:color w:val="800080"/>
            <w:sz w:val="24"/>
            <w:szCs w:val="24"/>
            <w:u w:val="single"/>
          </w:rPr>
          <w:t>от 14.07.2017 № 1855-п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lastRenderedPageBreak/>
        <w:t>В случае необходимости проект программы согласовывается с другими заинтересованными структурными подразделениями администрации Карасукского района Новосибирской области или организациями.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При наличии в ходе согласования у согласующих инстанций замечаний к представленному проекту муниципальной программы они отражаются в листе согласования, проекте муниципальной программы. Разработчик муниципальной программы обязан устранить замечания до вынесения проекта постановления программы на рассмотрение Главе.</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Разработчик размещает проект муниципальной программы на официальном сайте администрации Карасукского района Новосибирской области в сети Интернет в целях обеспечения возможности проведения независимой антикоррупционной экспертизы проекта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4. Согласованный проект муниципальной программы, </w:t>
      </w:r>
      <w:proofErr w:type="gramStart"/>
      <w:r w:rsidRPr="00AE6638">
        <w:rPr>
          <w:rFonts w:ascii="Arial" w:eastAsia="Times New Roman" w:hAnsi="Arial" w:cs="Arial"/>
          <w:color w:val="000000"/>
          <w:sz w:val="24"/>
          <w:szCs w:val="24"/>
        </w:rPr>
        <w:t>согласно Положения</w:t>
      </w:r>
      <w:proofErr w:type="gramEnd"/>
      <w:r w:rsidRPr="00AE6638">
        <w:rPr>
          <w:rFonts w:ascii="Arial" w:eastAsia="Times New Roman" w:hAnsi="Arial" w:cs="Arial"/>
          <w:color w:val="000000"/>
          <w:sz w:val="24"/>
          <w:szCs w:val="24"/>
        </w:rPr>
        <w:t xml:space="preserve"> о Совете администрации Карасукского района Новосибирской области, утверждённого постановлением администрации Карасукского района Новосибирской области от 09.10.2013г. № 4147-п, представляется на Совет администрации Карасукского района Новосибирской области, после чего представляется на рассмотрение Главе Карасукского района Новосибирской области. Одновременно с проектом программы представляются постановление администрации Карасукского района Новосибирской области об утверждении программы, лист согласования постановления.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5. Глава Карасукского района Новосибирской области рассматривает представленный проект муниципальной программы и принимает решение об утверждении либо об отклонении проекта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6. В течение пяти рабочих дней после утверждения программы разработчик в обязательном порядке:</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представляет постановление администрации Карасукского района Новосибирской области об утверждении муниципальной программы в управление экономического развития администрации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размещает на официальном сайте администрации Карасукского района Новосибирской области в сети Интернет утвержденную программу.</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center"/>
        <w:rPr>
          <w:rFonts w:ascii="Calibri" w:eastAsia="Times New Roman" w:hAnsi="Calibri" w:cs="Times New Roman"/>
          <w:color w:val="000000"/>
        </w:rPr>
      </w:pPr>
      <w:r w:rsidRPr="00AE6638">
        <w:rPr>
          <w:rFonts w:ascii="Arial" w:eastAsia="Times New Roman" w:hAnsi="Arial" w:cs="Arial"/>
          <w:b/>
          <w:bCs/>
          <w:color w:val="000000"/>
          <w:sz w:val="30"/>
          <w:szCs w:val="30"/>
        </w:rPr>
        <w:t>VI. ФИНАНСИРОВАНИЕ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Муниципальная программа, предлагаемая к финансированию с очередного финансового года, утверждается до 1 октября текущего финансового года, если иное не предусмотрено муниципальными правовыми актами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2. Планирование бюджетных ассигнований на реализацию муниципальных программ осуществляется в порядке и в сроки, установленные планом-графиком мероприятий по составлению </w:t>
      </w:r>
      <w:proofErr w:type="gramStart"/>
      <w:r w:rsidRPr="00AE6638">
        <w:rPr>
          <w:rFonts w:ascii="Arial" w:eastAsia="Times New Roman" w:hAnsi="Arial" w:cs="Arial"/>
          <w:color w:val="000000"/>
          <w:sz w:val="24"/>
          <w:szCs w:val="24"/>
        </w:rPr>
        <w:t>проекта бюджета города Карасука Карасукского района Новосибирской</w:t>
      </w:r>
      <w:proofErr w:type="gramEnd"/>
      <w:r w:rsidRPr="00AE6638">
        <w:rPr>
          <w:rFonts w:ascii="Arial" w:eastAsia="Times New Roman" w:hAnsi="Arial" w:cs="Arial"/>
          <w:color w:val="000000"/>
          <w:sz w:val="24"/>
          <w:szCs w:val="24"/>
        </w:rPr>
        <w:t xml:space="preserve"> области, бюджета Карасукского района Новосибирской области на очередной финансовый год (очередной финансовый год и плановый период).</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3. </w:t>
      </w:r>
      <w:proofErr w:type="gramStart"/>
      <w:r w:rsidRPr="00AE6638">
        <w:rPr>
          <w:rFonts w:ascii="Arial" w:eastAsia="Times New Roman" w:hAnsi="Arial" w:cs="Arial"/>
          <w:color w:val="000000"/>
          <w:sz w:val="24"/>
          <w:szCs w:val="24"/>
        </w:rPr>
        <w:t>Объем бюджетных ассигнований на финансовое обеспечение реализации муниципальной программы утверждается решением Совета депутатов города Карасука Карасукского района Новосибирской области о бюджете города Карасука Карасукского района Новосибирской области на очередной финансовый год (очередной финансовый год и плановый период) (далее - решение о бюджете), или решением Совета депутатов Карасукского района Новосибирской области о бюджете Карасукского района Новосибирской области на очередной финансовый год (очередной</w:t>
      </w:r>
      <w:proofErr w:type="gramEnd"/>
      <w:r w:rsidRPr="00AE6638">
        <w:rPr>
          <w:rFonts w:ascii="Arial" w:eastAsia="Times New Roman" w:hAnsi="Arial" w:cs="Arial"/>
          <w:color w:val="000000"/>
          <w:sz w:val="24"/>
          <w:szCs w:val="24"/>
        </w:rPr>
        <w:t xml:space="preserve"> финансовый год и плановый период) по соответствующей целевой статье расходов бюджета.</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4. Финансирование муниципальной программы, в том числе ее подпрограмм осуществляется за счёт средств федерального, областного, местных бюджетов и внебюджетных источников.</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lastRenderedPageBreak/>
        <w:t>5. Муниципальная программа подлежит приведению в соответствие с решением о бюджете в сроки, установленные бюджетным законодательством Российской Федерации.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6. </w:t>
      </w:r>
      <w:proofErr w:type="gramStart"/>
      <w:r w:rsidRPr="00AE6638">
        <w:rPr>
          <w:rFonts w:ascii="Arial" w:eastAsia="Times New Roman" w:hAnsi="Arial" w:cs="Arial"/>
          <w:color w:val="000000"/>
          <w:sz w:val="24"/>
          <w:szCs w:val="24"/>
        </w:rPr>
        <w:t>В ходе исполнения местного бюджета показатели финансового обеспечения реализации муниципальной программы, в том числе ее подпрограмм и основных мероприятий, могут отличаться от показателей, утвержденных в составе муниципальной программы, в пределах и по основаниям, которые предусмотрены бюджетным законодательством Российской Федерации для внесения изменений в сводную бюджетную роспись бюджета города Карасука Карасукского района Новосибирской области, бюджета Карасукского района Новосибирской области.</w:t>
      </w:r>
      <w:proofErr w:type="gramEnd"/>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center"/>
        <w:rPr>
          <w:rFonts w:ascii="Calibri" w:eastAsia="Times New Roman" w:hAnsi="Calibri" w:cs="Times New Roman"/>
          <w:color w:val="000000"/>
        </w:rPr>
      </w:pPr>
      <w:r w:rsidRPr="00AE6638">
        <w:rPr>
          <w:rFonts w:ascii="Arial" w:eastAsia="Times New Roman" w:hAnsi="Arial" w:cs="Arial"/>
          <w:b/>
          <w:bCs/>
          <w:color w:val="000000"/>
          <w:sz w:val="30"/>
          <w:szCs w:val="30"/>
        </w:rPr>
        <w:t>VII. ВНЕСЕНИЕ ИЗМЕНЕНИЙ В МУНИЦИПАЛЬНУЮ ПРОГРАММУ</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Основанием для внесения изменений в муниципальную программу является: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изменение утвержденных решением о бюджете объемов бюджетных ассигнований на выполнение мероприятий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2) по итогам </w:t>
      </w:r>
      <w:proofErr w:type="gramStart"/>
      <w:r w:rsidRPr="00AE6638">
        <w:rPr>
          <w:rFonts w:ascii="Arial" w:eastAsia="Times New Roman" w:hAnsi="Arial" w:cs="Arial"/>
          <w:color w:val="000000"/>
          <w:sz w:val="24"/>
          <w:szCs w:val="24"/>
        </w:rPr>
        <w:t>проведения оценки эффективности реализации программы</w:t>
      </w:r>
      <w:proofErr w:type="gramEnd"/>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необходимость включения (исключения) в муниципальную программу (подпрограмму) мероприятий; (в ред. </w:t>
      </w:r>
      <w:hyperlink r:id="rId25" w:tgtFrame="_blank" w:history="1">
        <w:r w:rsidRPr="00AE6638">
          <w:rPr>
            <w:rFonts w:ascii="Arial" w:eastAsia="Times New Roman" w:hAnsi="Arial" w:cs="Arial"/>
            <w:color w:val="800080"/>
            <w:sz w:val="24"/>
            <w:szCs w:val="24"/>
            <w:u w:val="single"/>
          </w:rPr>
          <w:t>от 25.07.2017 № 1950-п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4) необходимость изменения перечня мероприятий муниципальной программы (подпрограммы), сроков и (или) объемов их финансирования в связи с предоставлением из федерального или областного бюджета средств на их реализацию или изменение объема указанных средств</w:t>
      </w:r>
      <w:proofErr w:type="gramStart"/>
      <w:r w:rsidRPr="00AE6638">
        <w:rPr>
          <w:rFonts w:ascii="Arial" w:eastAsia="Times New Roman" w:hAnsi="Arial" w:cs="Arial"/>
          <w:color w:val="000000"/>
          <w:sz w:val="24"/>
          <w:szCs w:val="24"/>
        </w:rPr>
        <w:t>.</w:t>
      </w:r>
      <w:proofErr w:type="gramEnd"/>
      <w:r w:rsidRPr="00AE6638">
        <w:rPr>
          <w:rFonts w:ascii="Arial" w:eastAsia="Times New Roman" w:hAnsi="Arial" w:cs="Arial"/>
          <w:color w:val="000000"/>
          <w:sz w:val="24"/>
          <w:szCs w:val="24"/>
        </w:rPr>
        <w:t xml:space="preserve"> (</w:t>
      </w:r>
      <w:proofErr w:type="gramStart"/>
      <w:r w:rsidRPr="00AE6638">
        <w:rPr>
          <w:rFonts w:ascii="Arial" w:eastAsia="Times New Roman" w:hAnsi="Arial" w:cs="Arial"/>
          <w:color w:val="000000"/>
          <w:sz w:val="24"/>
          <w:szCs w:val="24"/>
        </w:rPr>
        <w:t>в</w:t>
      </w:r>
      <w:proofErr w:type="gramEnd"/>
      <w:r w:rsidRPr="00AE6638">
        <w:rPr>
          <w:rFonts w:ascii="Arial" w:eastAsia="Times New Roman" w:hAnsi="Arial" w:cs="Arial"/>
          <w:color w:val="000000"/>
          <w:sz w:val="24"/>
          <w:szCs w:val="24"/>
        </w:rPr>
        <w:t xml:space="preserve"> ред. </w:t>
      </w:r>
      <w:hyperlink r:id="rId26" w:tgtFrame="_blank" w:history="1">
        <w:r w:rsidRPr="00AE6638">
          <w:rPr>
            <w:rFonts w:ascii="Arial" w:eastAsia="Times New Roman" w:hAnsi="Arial" w:cs="Arial"/>
            <w:color w:val="800080"/>
            <w:sz w:val="24"/>
            <w:szCs w:val="24"/>
            <w:u w:val="single"/>
          </w:rPr>
          <w:t>от 25.07.2017 № 1950-п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(в ред. </w:t>
      </w:r>
      <w:hyperlink r:id="rId27" w:tgtFrame="_blank" w:history="1">
        <w:r w:rsidRPr="00AE6638">
          <w:rPr>
            <w:rFonts w:ascii="Arial" w:eastAsia="Times New Roman" w:hAnsi="Arial" w:cs="Arial"/>
            <w:color w:val="800080"/>
            <w:sz w:val="24"/>
            <w:szCs w:val="24"/>
            <w:u w:val="single"/>
          </w:rPr>
          <w:t>от 25.07.2017 № 1950-п</w:t>
        </w:r>
      </w:hyperlink>
      <w:r w:rsidRPr="00AE6638">
        <w:rPr>
          <w:rFonts w:ascii="Arial" w:eastAsia="Times New Roman" w:hAnsi="Arial" w:cs="Arial"/>
          <w:color w:val="000000"/>
          <w:sz w:val="24"/>
          <w:szCs w:val="24"/>
        </w:rPr>
        <w:t>) Внесение изменений в действующую муниципальную программу (подпрограмму) осуществляется разработчиком муниципальной программы в соответствии с пунктом 3 раздела V настоящего порядка.</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Проект постановления администрации Карасукского района Новосибирской области о внесении изменений в программу представляется на согласование с обязательным приложением пояснительной записки, объясняющей необходимость внесения в программу представленных изменений.</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В течение финансового года и планового периода в утвержденные муниципальные программы по инициативе разработчика могут вноситься следующие изменения: (в ред. </w:t>
      </w:r>
      <w:hyperlink r:id="rId28" w:tgtFrame="_blank" w:history="1">
        <w:r w:rsidRPr="00AE6638">
          <w:rPr>
            <w:rFonts w:ascii="Arial" w:eastAsia="Times New Roman" w:hAnsi="Arial" w:cs="Arial"/>
            <w:color w:val="800080"/>
            <w:sz w:val="24"/>
            <w:szCs w:val="24"/>
            <w:u w:val="single"/>
          </w:rPr>
          <w:t>от 25.07.2017 № 1950-п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технические правки, не меняющие цель, объемы бюджетных ассигнований на реализацию муниципальной программы (подпрограммы); (в ред. </w:t>
      </w:r>
      <w:hyperlink r:id="rId29" w:tgtFrame="_blank" w:history="1">
        <w:r w:rsidRPr="00AE6638">
          <w:rPr>
            <w:rFonts w:ascii="Arial" w:eastAsia="Times New Roman" w:hAnsi="Arial" w:cs="Arial"/>
            <w:color w:val="800080"/>
            <w:sz w:val="24"/>
            <w:szCs w:val="24"/>
            <w:u w:val="single"/>
          </w:rPr>
          <w:t>от 25.07.2017 № 1950-п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перераспределение бюджетных ассигнований между мероприятиями муниципальной программы (подпрограммы); (в ред. </w:t>
      </w:r>
      <w:hyperlink r:id="rId30" w:tgtFrame="_blank" w:history="1">
        <w:r w:rsidRPr="00AE6638">
          <w:rPr>
            <w:rFonts w:ascii="Arial" w:eastAsia="Times New Roman" w:hAnsi="Arial" w:cs="Arial"/>
            <w:color w:val="800080"/>
            <w:sz w:val="24"/>
            <w:szCs w:val="24"/>
            <w:u w:val="single"/>
          </w:rPr>
          <w:t>от 25.07.2017 № 1950-п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изменение мероприятий муниципальной программы без изменений общего объема бюджетных ассигнований на их реализацию</w:t>
      </w:r>
      <w:proofErr w:type="gramStart"/>
      <w:r w:rsidRPr="00AE6638">
        <w:rPr>
          <w:rFonts w:ascii="Arial" w:eastAsia="Times New Roman" w:hAnsi="Arial" w:cs="Arial"/>
          <w:color w:val="000000"/>
          <w:sz w:val="24"/>
          <w:szCs w:val="24"/>
        </w:rPr>
        <w:t>.</w:t>
      </w:r>
      <w:proofErr w:type="gramEnd"/>
      <w:r w:rsidRPr="00AE6638">
        <w:rPr>
          <w:rFonts w:ascii="Arial" w:eastAsia="Times New Roman" w:hAnsi="Arial" w:cs="Arial"/>
          <w:color w:val="000000"/>
          <w:sz w:val="24"/>
          <w:szCs w:val="24"/>
        </w:rPr>
        <w:t xml:space="preserve"> (</w:t>
      </w:r>
      <w:proofErr w:type="gramStart"/>
      <w:r w:rsidRPr="00AE6638">
        <w:rPr>
          <w:rFonts w:ascii="Arial" w:eastAsia="Times New Roman" w:hAnsi="Arial" w:cs="Arial"/>
          <w:color w:val="000000"/>
          <w:sz w:val="24"/>
          <w:szCs w:val="24"/>
        </w:rPr>
        <w:t>в</w:t>
      </w:r>
      <w:proofErr w:type="gramEnd"/>
      <w:r w:rsidRPr="00AE6638">
        <w:rPr>
          <w:rFonts w:ascii="Arial" w:eastAsia="Times New Roman" w:hAnsi="Arial" w:cs="Arial"/>
          <w:color w:val="000000"/>
          <w:sz w:val="24"/>
          <w:szCs w:val="24"/>
        </w:rPr>
        <w:t xml:space="preserve"> ред. </w:t>
      </w:r>
      <w:hyperlink r:id="rId31" w:tgtFrame="_blank" w:history="1">
        <w:r w:rsidRPr="00AE6638">
          <w:rPr>
            <w:rFonts w:ascii="Arial" w:eastAsia="Times New Roman" w:hAnsi="Arial" w:cs="Arial"/>
            <w:color w:val="800080"/>
            <w:sz w:val="24"/>
            <w:szCs w:val="24"/>
            <w:u w:val="single"/>
          </w:rPr>
          <w:t>от 25.07.2017 № 1950-п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Дальнейшая реализация программы и (или) необходимость внесения в нее изменений по итогам </w:t>
      </w:r>
      <w:proofErr w:type="gramStart"/>
      <w:r w:rsidRPr="00AE6638">
        <w:rPr>
          <w:rFonts w:ascii="Arial" w:eastAsia="Times New Roman" w:hAnsi="Arial" w:cs="Arial"/>
          <w:color w:val="000000"/>
          <w:sz w:val="24"/>
          <w:szCs w:val="24"/>
        </w:rPr>
        <w:t>проведения оценки эффективности реализации муниципальной программы</w:t>
      </w:r>
      <w:proofErr w:type="gramEnd"/>
      <w:r w:rsidRPr="00AE6638">
        <w:rPr>
          <w:rFonts w:ascii="Arial" w:eastAsia="Times New Roman" w:hAnsi="Arial" w:cs="Arial"/>
          <w:color w:val="000000"/>
          <w:sz w:val="24"/>
          <w:szCs w:val="24"/>
        </w:rPr>
        <w:t xml:space="preserve"> определяется следующим образом: (в ред. </w:t>
      </w:r>
      <w:hyperlink r:id="rId32" w:tgtFrame="_blank" w:history="1">
        <w:r w:rsidRPr="00AE6638">
          <w:rPr>
            <w:rFonts w:ascii="Arial" w:eastAsia="Times New Roman" w:hAnsi="Arial" w:cs="Arial"/>
            <w:color w:val="800080"/>
            <w:sz w:val="24"/>
            <w:szCs w:val="24"/>
            <w:u w:val="single"/>
          </w:rPr>
          <w:t>от 25.07.2017 № 1950-п</w:t>
        </w:r>
      </w:hyperlink>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если реализация программы оценивается как эффективная, программа финансируется за счет бюджетных ассигнований местного бюджета в очередном финансовом году и в плановом периоде;</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если реализация программы оценивается как недостаточно эффективная, программа корректируется;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если реализация программы оценивается как неэффективная, разработчик прекращает реализацию данной программы либо временно приостанавливает финансирование из местного бюджета расходов на ее реализацию и проводит корректировку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4. Разработчик, ответственный за реализацию программы, признанной по результатам проведенной оценки недостаточно эффективной или неэффективной, формирует и представляет для рассмотрения Главе доклад, содержащий:</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lastRenderedPageBreak/>
        <w:t>1) причины отклонения фактических результатов реализации программы от запланированных;</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предложения по внесению изменений в программу, направленных на повышение эффективности реализации программы в дальнейшем.</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5. По результатам рассмотрения доклада разработчика, ответственного за реализацию программы, Глава принимает решение о целесообразности дальнейшей реализации программы, необходимости внесения изменений или о досрочном прекращении реализации программы.</w:t>
      </w:r>
    </w:p>
    <w:p w:rsidR="00AE6638" w:rsidRPr="00AE6638" w:rsidRDefault="00AE6638" w:rsidP="00AE6638">
      <w:pPr>
        <w:spacing w:after="0" w:line="240" w:lineRule="auto"/>
        <w:ind w:firstLine="709"/>
        <w:jc w:val="center"/>
        <w:rPr>
          <w:rFonts w:ascii="Calibri" w:eastAsia="Times New Roman" w:hAnsi="Calibri" w:cs="Times New Roman"/>
          <w:color w:val="000000"/>
        </w:rPr>
      </w:pPr>
      <w:r w:rsidRPr="00AE6638">
        <w:rPr>
          <w:rFonts w:ascii="Arial" w:eastAsia="Times New Roman" w:hAnsi="Arial" w:cs="Arial"/>
          <w:b/>
          <w:bCs/>
          <w:color w:val="000000"/>
          <w:sz w:val="30"/>
          <w:szCs w:val="30"/>
        </w:rPr>
        <w:t>VIII. КОНТРОЛЬ И ОТЧЕТНОСТЬ ПРИ РЕАЛИЗАЦИИ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1. Общее руководство и </w:t>
      </w:r>
      <w:proofErr w:type="gramStart"/>
      <w:r w:rsidRPr="00AE6638">
        <w:rPr>
          <w:rFonts w:ascii="Arial" w:eastAsia="Times New Roman" w:hAnsi="Arial" w:cs="Arial"/>
          <w:color w:val="000000"/>
          <w:sz w:val="24"/>
          <w:szCs w:val="24"/>
        </w:rPr>
        <w:t>контроль за</w:t>
      </w:r>
      <w:proofErr w:type="gramEnd"/>
      <w:r w:rsidRPr="00AE6638">
        <w:rPr>
          <w:rFonts w:ascii="Arial" w:eastAsia="Times New Roman" w:hAnsi="Arial" w:cs="Arial"/>
          <w:color w:val="000000"/>
          <w:sz w:val="24"/>
          <w:szCs w:val="24"/>
        </w:rPr>
        <w:t xml:space="preserve"> ходом реализации программы осуществляет разработчик программы. Формы и методы управления реализацией программы определяются разработчиком. При необходимости разработчик заключает муниципальные контракты, обеспечивающие реализацию мероприятий в рамках программы, а также организует текущий </w:t>
      </w:r>
      <w:proofErr w:type="gramStart"/>
      <w:r w:rsidRPr="00AE6638">
        <w:rPr>
          <w:rFonts w:ascii="Arial" w:eastAsia="Times New Roman" w:hAnsi="Arial" w:cs="Arial"/>
          <w:color w:val="000000"/>
          <w:sz w:val="24"/>
          <w:szCs w:val="24"/>
        </w:rPr>
        <w:t>контроль за</w:t>
      </w:r>
      <w:proofErr w:type="gramEnd"/>
      <w:r w:rsidRPr="00AE6638">
        <w:rPr>
          <w:rFonts w:ascii="Arial" w:eastAsia="Times New Roman" w:hAnsi="Arial" w:cs="Arial"/>
          <w:color w:val="000000"/>
          <w:sz w:val="24"/>
          <w:szCs w:val="24"/>
        </w:rPr>
        <w:t xml:space="preserve"> их выполнением.</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Разработчик контролирует выполнение программных мероприятий, выявляет отклонения от предусмотренных результатов, устанавливает причины и определяет меры по устранению отклонений.</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(в редакции от </w:t>
      </w:r>
      <w:hyperlink r:id="rId33" w:tgtFrame="_blank" w:history="1">
        <w:r w:rsidRPr="00AE6638">
          <w:rPr>
            <w:rFonts w:ascii="Arial" w:eastAsia="Times New Roman" w:hAnsi="Arial" w:cs="Arial"/>
            <w:color w:val="800080"/>
            <w:sz w:val="24"/>
            <w:szCs w:val="24"/>
            <w:u w:val="single"/>
          </w:rPr>
          <w:t>10.01.2017 № 9-п</w:t>
        </w:r>
      </w:hyperlink>
      <w:r w:rsidRPr="00AE6638">
        <w:rPr>
          <w:rFonts w:ascii="Arial" w:eastAsia="Times New Roman" w:hAnsi="Arial" w:cs="Arial"/>
          <w:color w:val="000000"/>
          <w:sz w:val="24"/>
          <w:szCs w:val="24"/>
        </w:rPr>
        <w:t>) Разработчик представляет в управление экономического развития: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ежеквартально в срок до 20 числа месяца, следующего за отчетным кварталом по состоянию на 01 апреля, 01 июля, 01 октября </w:t>
      </w:r>
      <w:hyperlink r:id="rId34" w:anchor="P585" w:history="1">
        <w:r w:rsidRPr="00AE6638">
          <w:rPr>
            <w:rFonts w:ascii="Arial" w:eastAsia="Times New Roman" w:hAnsi="Arial" w:cs="Arial"/>
            <w:color w:val="000000"/>
            <w:sz w:val="24"/>
            <w:szCs w:val="24"/>
            <w:u w:val="single"/>
          </w:rPr>
          <w:t>информацию</w:t>
        </w:r>
      </w:hyperlink>
      <w:r w:rsidRPr="00AE6638">
        <w:rPr>
          <w:rFonts w:ascii="Arial" w:eastAsia="Times New Roman" w:hAnsi="Arial" w:cs="Arial"/>
          <w:color w:val="000000"/>
          <w:sz w:val="24"/>
          <w:szCs w:val="24"/>
        </w:rPr>
        <w:t> о ходе реализации муниципальной программы согласно приложению № 7 к настоящему Порядку;</w:t>
      </w:r>
    </w:p>
    <w:p w:rsidR="00AE6638" w:rsidRPr="00AE6638" w:rsidRDefault="00AE6638" w:rsidP="00AE6638">
      <w:pPr>
        <w:spacing w:after="0" w:line="240" w:lineRule="auto"/>
        <w:ind w:firstLine="709"/>
        <w:jc w:val="both"/>
        <w:rPr>
          <w:rFonts w:ascii="Calibri" w:eastAsia="Times New Roman" w:hAnsi="Calibri" w:cs="Times New Roman"/>
          <w:color w:val="000000"/>
        </w:rPr>
      </w:pPr>
      <w:proofErr w:type="gramStart"/>
      <w:r w:rsidRPr="00AE6638">
        <w:rPr>
          <w:rFonts w:ascii="Arial" w:eastAsia="Times New Roman" w:hAnsi="Arial" w:cs="Arial"/>
          <w:color w:val="000000"/>
          <w:sz w:val="24"/>
          <w:szCs w:val="24"/>
        </w:rPr>
        <w:t>2) ежегодно в срок до 01 февраля года, следующего за отчетным, информацию о ходе реализации программ за отчетный год в соответствии с приложением № 7 к настоящему Порядку и </w:t>
      </w:r>
      <w:hyperlink r:id="rId35" w:anchor="P679" w:history="1">
        <w:r w:rsidRPr="00AE6638">
          <w:rPr>
            <w:rFonts w:ascii="Arial" w:eastAsia="Times New Roman" w:hAnsi="Arial" w:cs="Arial"/>
            <w:color w:val="000000"/>
            <w:sz w:val="24"/>
            <w:szCs w:val="24"/>
            <w:u w:val="single"/>
          </w:rPr>
          <w:t>результаты</w:t>
        </w:r>
      </w:hyperlink>
      <w:r w:rsidRPr="00AE6638">
        <w:rPr>
          <w:rFonts w:ascii="Arial" w:eastAsia="Times New Roman" w:hAnsi="Arial" w:cs="Arial"/>
          <w:color w:val="000000"/>
          <w:sz w:val="24"/>
          <w:szCs w:val="24"/>
        </w:rPr>
        <w:t> оценки эффективности реализации муниципальной программы согласно приложения № 8 к настоящему Порядку с приведением расчетов.</w:t>
      </w:r>
      <w:proofErr w:type="gramEnd"/>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Расчет оценки эффективности реализации программы производится разработчиком муниципальной программы в соответствии с порядком проведения </w:t>
      </w:r>
      <w:proofErr w:type="gramStart"/>
      <w:r w:rsidRPr="00AE6638">
        <w:rPr>
          <w:rFonts w:ascii="Arial" w:eastAsia="Times New Roman" w:hAnsi="Arial" w:cs="Arial"/>
          <w:color w:val="000000"/>
          <w:sz w:val="24"/>
          <w:szCs w:val="24"/>
        </w:rPr>
        <w:t>оценки эффективности реализации муниципальных программ города Карасука Карасукского района Новосибирской</w:t>
      </w:r>
      <w:proofErr w:type="gramEnd"/>
      <w:r w:rsidRPr="00AE6638">
        <w:rPr>
          <w:rFonts w:ascii="Arial" w:eastAsia="Times New Roman" w:hAnsi="Arial" w:cs="Arial"/>
          <w:color w:val="000000"/>
          <w:sz w:val="24"/>
          <w:szCs w:val="24"/>
        </w:rPr>
        <w:t xml:space="preserve"> области,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4. (в редакции от </w:t>
      </w:r>
      <w:hyperlink r:id="rId36" w:tgtFrame="_blank" w:history="1">
        <w:r w:rsidRPr="00AE6638">
          <w:rPr>
            <w:rFonts w:ascii="Arial" w:eastAsia="Times New Roman" w:hAnsi="Arial" w:cs="Arial"/>
            <w:color w:val="800080"/>
            <w:sz w:val="24"/>
            <w:szCs w:val="24"/>
            <w:u w:val="single"/>
          </w:rPr>
          <w:t>10.01.2017 № 9-п</w:t>
        </w:r>
      </w:hyperlink>
      <w:r w:rsidRPr="00AE6638">
        <w:rPr>
          <w:rFonts w:ascii="Arial" w:eastAsia="Times New Roman" w:hAnsi="Arial" w:cs="Arial"/>
          <w:color w:val="000000"/>
          <w:sz w:val="24"/>
          <w:szCs w:val="24"/>
        </w:rPr>
        <w:t>) Управление экономического развития администрации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ежеквартально в течение 10 рабочих дней после предоставления разработчиком информации готовит сводную </w:t>
      </w:r>
      <w:hyperlink r:id="rId37" w:anchor="P585" w:history="1">
        <w:r w:rsidRPr="00AE6638">
          <w:rPr>
            <w:rFonts w:ascii="Arial" w:eastAsia="Times New Roman" w:hAnsi="Arial" w:cs="Arial"/>
            <w:color w:val="000000"/>
            <w:sz w:val="24"/>
            <w:szCs w:val="24"/>
            <w:u w:val="single"/>
          </w:rPr>
          <w:t>информацию</w:t>
        </w:r>
      </w:hyperlink>
      <w:r w:rsidRPr="00AE6638">
        <w:rPr>
          <w:rFonts w:ascii="Arial" w:eastAsia="Times New Roman" w:hAnsi="Arial" w:cs="Arial"/>
          <w:color w:val="000000"/>
          <w:sz w:val="24"/>
          <w:szCs w:val="24"/>
        </w:rPr>
        <w:t> о ходе реализации муниципальных программ Карасукского района Новосибирской области за истекший период и представляет ее Главе в соответствии с приложением № 7 к настоящему Порядку;</w:t>
      </w:r>
    </w:p>
    <w:p w:rsidR="00AE6638" w:rsidRPr="00AE6638" w:rsidRDefault="00AE6638" w:rsidP="00AE6638">
      <w:pPr>
        <w:spacing w:after="0" w:line="240" w:lineRule="auto"/>
        <w:ind w:firstLine="709"/>
        <w:jc w:val="both"/>
        <w:rPr>
          <w:rFonts w:ascii="Calibri" w:eastAsia="Times New Roman" w:hAnsi="Calibri" w:cs="Times New Roman"/>
          <w:color w:val="000000"/>
        </w:rPr>
      </w:pPr>
      <w:proofErr w:type="gramStart"/>
      <w:r w:rsidRPr="00AE6638">
        <w:rPr>
          <w:rFonts w:ascii="Arial" w:eastAsia="Times New Roman" w:hAnsi="Arial" w:cs="Arial"/>
          <w:color w:val="000000"/>
          <w:sz w:val="24"/>
          <w:szCs w:val="24"/>
        </w:rPr>
        <w:t>2) ежегодно в срок до 15 февраля года, следующего за отчетным, готовит сводную информацию о ходе реализации программ за отчетный год в соответствии с приложением № 7 к настоящему Порядку, сводную информацию о результатах оценки эффективности реализации муниципальных программ согласно приложения № 8 к настоящему Порядку и представляет ее Главе.</w:t>
      </w:r>
      <w:proofErr w:type="gramEnd"/>
    </w:p>
    <w:p w:rsidR="00AE6638" w:rsidRDefault="00AE6638" w:rsidP="00AE6638">
      <w:pPr>
        <w:spacing w:after="0" w:line="240" w:lineRule="auto"/>
        <w:rPr>
          <w:rFonts w:ascii="Times New Roman" w:eastAsia="Times New Roman" w:hAnsi="Times New Roman" w:cs="Times New Roman"/>
          <w:sz w:val="24"/>
          <w:szCs w:val="24"/>
        </w:rPr>
      </w:pPr>
      <w:r w:rsidRPr="00AE6638">
        <w:rPr>
          <w:rFonts w:ascii="Arial" w:eastAsia="Times New Roman" w:hAnsi="Arial" w:cs="Arial"/>
          <w:color w:val="000000"/>
          <w:sz w:val="24"/>
          <w:szCs w:val="24"/>
        </w:rPr>
        <w:br w:type="textWrapping" w:clear="all"/>
      </w:r>
    </w:p>
    <w:p w:rsidR="00883B33" w:rsidRDefault="00883B33" w:rsidP="00AE6638">
      <w:pPr>
        <w:spacing w:after="0" w:line="240" w:lineRule="auto"/>
        <w:rPr>
          <w:rFonts w:ascii="Times New Roman" w:eastAsia="Times New Roman" w:hAnsi="Times New Roman" w:cs="Times New Roman"/>
          <w:sz w:val="24"/>
          <w:szCs w:val="24"/>
        </w:rPr>
      </w:pPr>
    </w:p>
    <w:p w:rsidR="00883B33" w:rsidRDefault="00883B33" w:rsidP="00AE6638">
      <w:pPr>
        <w:spacing w:after="0" w:line="240" w:lineRule="auto"/>
        <w:rPr>
          <w:rFonts w:ascii="Times New Roman" w:eastAsia="Times New Roman" w:hAnsi="Times New Roman" w:cs="Times New Roman"/>
          <w:sz w:val="24"/>
          <w:szCs w:val="24"/>
        </w:rPr>
      </w:pPr>
    </w:p>
    <w:p w:rsidR="00883B33" w:rsidRDefault="00883B33" w:rsidP="00AE6638">
      <w:pPr>
        <w:spacing w:after="0" w:line="240" w:lineRule="auto"/>
        <w:rPr>
          <w:rFonts w:ascii="Times New Roman" w:eastAsia="Times New Roman" w:hAnsi="Times New Roman" w:cs="Times New Roman"/>
          <w:sz w:val="24"/>
          <w:szCs w:val="24"/>
        </w:rPr>
      </w:pPr>
    </w:p>
    <w:p w:rsidR="00883B33" w:rsidRDefault="00883B33" w:rsidP="00AE6638">
      <w:pPr>
        <w:spacing w:after="0" w:line="240" w:lineRule="auto"/>
        <w:rPr>
          <w:rFonts w:ascii="Times New Roman" w:eastAsia="Times New Roman" w:hAnsi="Times New Roman" w:cs="Times New Roman"/>
          <w:sz w:val="24"/>
          <w:szCs w:val="24"/>
        </w:rPr>
      </w:pPr>
    </w:p>
    <w:p w:rsidR="00883B33" w:rsidRDefault="00883B33" w:rsidP="00AE6638">
      <w:pPr>
        <w:spacing w:after="0" w:line="240" w:lineRule="auto"/>
        <w:rPr>
          <w:rFonts w:ascii="Times New Roman" w:eastAsia="Times New Roman" w:hAnsi="Times New Roman" w:cs="Times New Roman"/>
          <w:sz w:val="24"/>
          <w:szCs w:val="24"/>
        </w:rPr>
      </w:pPr>
    </w:p>
    <w:p w:rsidR="00883B33" w:rsidRDefault="00883B33" w:rsidP="00AE6638">
      <w:pPr>
        <w:spacing w:after="0" w:line="240" w:lineRule="auto"/>
        <w:rPr>
          <w:rFonts w:ascii="Times New Roman" w:eastAsia="Times New Roman" w:hAnsi="Times New Roman" w:cs="Times New Roman"/>
          <w:sz w:val="24"/>
          <w:szCs w:val="24"/>
        </w:rPr>
      </w:pPr>
    </w:p>
    <w:p w:rsidR="00883B33" w:rsidRDefault="00883B33" w:rsidP="00AE6638">
      <w:pPr>
        <w:spacing w:after="0" w:line="240" w:lineRule="auto"/>
        <w:rPr>
          <w:rFonts w:ascii="Times New Roman" w:eastAsia="Times New Roman" w:hAnsi="Times New Roman" w:cs="Times New Roman"/>
          <w:sz w:val="24"/>
          <w:szCs w:val="24"/>
        </w:rPr>
      </w:pPr>
    </w:p>
    <w:p w:rsidR="00883B33" w:rsidRDefault="00883B33" w:rsidP="00AE6638">
      <w:pPr>
        <w:spacing w:after="0" w:line="240" w:lineRule="auto"/>
        <w:rPr>
          <w:rFonts w:ascii="Times New Roman" w:eastAsia="Times New Roman" w:hAnsi="Times New Roman" w:cs="Times New Roman"/>
          <w:sz w:val="24"/>
          <w:szCs w:val="24"/>
        </w:rPr>
      </w:pPr>
    </w:p>
    <w:p w:rsidR="00883B33" w:rsidRDefault="00883B33" w:rsidP="00AE6638">
      <w:pPr>
        <w:spacing w:after="0" w:line="240" w:lineRule="auto"/>
        <w:rPr>
          <w:rFonts w:ascii="Times New Roman" w:eastAsia="Times New Roman" w:hAnsi="Times New Roman" w:cs="Times New Roman"/>
          <w:sz w:val="24"/>
          <w:szCs w:val="24"/>
        </w:rPr>
        <w:sectPr w:rsidR="00883B33" w:rsidSect="00AE6638">
          <w:pgSz w:w="11906" w:h="16838"/>
          <w:pgMar w:top="709" w:right="566" w:bottom="1134" w:left="1134" w:header="708" w:footer="708" w:gutter="0"/>
          <w:cols w:space="708"/>
          <w:docGrid w:linePitch="360"/>
        </w:sectPr>
      </w:pPr>
    </w:p>
    <w:p w:rsidR="00AE6638" w:rsidRPr="00AE6638" w:rsidRDefault="00AE6638" w:rsidP="00883B33">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lastRenderedPageBreak/>
        <w:t>Приложение № 1</w:t>
      </w:r>
    </w:p>
    <w:p w:rsidR="00AE6638" w:rsidRPr="00AE6638" w:rsidRDefault="00AE6638" w:rsidP="00883B33">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к Порядку принятия решений о разработке муниципальных программ города Карасука Карасукского района</w:t>
      </w:r>
    </w:p>
    <w:p w:rsidR="00AE6638" w:rsidRPr="00AE6638" w:rsidRDefault="00AE6638" w:rsidP="00883B33">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Новосибирской области, Карасукского района Новосибирской области, их формирования и реализации</w:t>
      </w:r>
    </w:p>
    <w:p w:rsidR="00AE6638" w:rsidRPr="00AE6638" w:rsidRDefault="00AE6638" w:rsidP="00883B33">
      <w:pPr>
        <w:spacing w:after="0"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Pr="00AE6638" w:rsidRDefault="00AE6638" w:rsidP="00883B33">
      <w:pPr>
        <w:spacing w:after="0" w:line="240" w:lineRule="auto"/>
        <w:ind w:firstLine="709"/>
        <w:jc w:val="center"/>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СТРУКТУРА</w:t>
      </w:r>
    </w:p>
    <w:p w:rsidR="00AE6638" w:rsidRPr="00AE6638" w:rsidRDefault="00AE6638" w:rsidP="00883B33">
      <w:pPr>
        <w:spacing w:after="0" w:line="240" w:lineRule="auto"/>
        <w:ind w:firstLine="709"/>
        <w:jc w:val="center"/>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xml:space="preserve">пояснительной записки по обоснованию </w:t>
      </w:r>
      <w:proofErr w:type="gramStart"/>
      <w:r w:rsidRPr="00AE6638">
        <w:rPr>
          <w:rFonts w:ascii="Times New Roman" w:eastAsia="Times New Roman" w:hAnsi="Times New Roman" w:cs="Times New Roman"/>
          <w:color w:val="000000"/>
          <w:sz w:val="24"/>
          <w:szCs w:val="24"/>
        </w:rPr>
        <w:t>необходимости разработки муниципальной программы города Карасука Карасукского района Новосибирской</w:t>
      </w:r>
      <w:proofErr w:type="gramEnd"/>
      <w:r w:rsidRPr="00AE6638">
        <w:rPr>
          <w:rFonts w:ascii="Times New Roman" w:eastAsia="Times New Roman" w:hAnsi="Times New Roman" w:cs="Times New Roman"/>
          <w:color w:val="000000"/>
          <w:sz w:val="24"/>
          <w:szCs w:val="24"/>
        </w:rPr>
        <w:t xml:space="preserve"> области, Карасукского района Новосибирской области</w:t>
      </w:r>
    </w:p>
    <w:p w:rsidR="00AE6638" w:rsidRPr="00AE6638" w:rsidRDefault="00AE6638" w:rsidP="00883B33">
      <w:pPr>
        <w:spacing w:after="0" w:line="240" w:lineRule="auto"/>
        <w:ind w:firstLine="709"/>
        <w:jc w:val="center"/>
        <w:rPr>
          <w:rFonts w:ascii="Times New Roman" w:eastAsia="Times New Roman" w:hAnsi="Times New Roman" w:cs="Times New Roman"/>
          <w:color w:val="000000"/>
          <w:sz w:val="24"/>
          <w:szCs w:val="24"/>
        </w:rPr>
      </w:pPr>
    </w:p>
    <w:tbl>
      <w:tblPr>
        <w:tblW w:w="14355" w:type="dxa"/>
        <w:tblInd w:w="449" w:type="dxa"/>
        <w:tblCellMar>
          <w:left w:w="0" w:type="dxa"/>
          <w:right w:w="0" w:type="dxa"/>
        </w:tblCellMar>
        <w:tblLook w:val="04A0"/>
      </w:tblPr>
      <w:tblGrid>
        <w:gridCol w:w="464"/>
        <w:gridCol w:w="4394"/>
        <w:gridCol w:w="9497"/>
      </w:tblGrid>
      <w:tr w:rsidR="00AE6638" w:rsidRPr="00AE6638" w:rsidTr="00883B33">
        <w:trPr>
          <w:trHeight w:val="322"/>
        </w:trPr>
        <w:tc>
          <w:tcPr>
            <w:tcW w:w="464"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xml:space="preserve">№ </w:t>
            </w:r>
            <w:proofErr w:type="spellStart"/>
            <w:proofErr w:type="gramStart"/>
            <w:r w:rsidRPr="00AE6638">
              <w:rPr>
                <w:rFonts w:ascii="Times New Roman" w:eastAsia="Times New Roman" w:hAnsi="Times New Roman" w:cs="Times New Roman"/>
                <w:sz w:val="24"/>
                <w:szCs w:val="24"/>
              </w:rPr>
              <w:t>п</w:t>
            </w:r>
            <w:proofErr w:type="spellEnd"/>
            <w:proofErr w:type="gramEnd"/>
            <w:r w:rsidRPr="00AE6638">
              <w:rPr>
                <w:rFonts w:ascii="Times New Roman" w:eastAsia="Times New Roman" w:hAnsi="Times New Roman" w:cs="Times New Roman"/>
                <w:sz w:val="24"/>
                <w:szCs w:val="24"/>
              </w:rPr>
              <w:t>/</w:t>
            </w:r>
            <w:proofErr w:type="spellStart"/>
            <w:r w:rsidRPr="00AE6638">
              <w:rPr>
                <w:rFonts w:ascii="Times New Roman" w:eastAsia="Times New Roman" w:hAnsi="Times New Roman" w:cs="Times New Roman"/>
                <w:sz w:val="24"/>
                <w:szCs w:val="24"/>
              </w:rPr>
              <w:t>п</w:t>
            </w:r>
            <w:proofErr w:type="spellEnd"/>
          </w:p>
        </w:tc>
        <w:tc>
          <w:tcPr>
            <w:tcW w:w="439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Наименование разделов</w:t>
            </w:r>
          </w:p>
        </w:tc>
        <w:tc>
          <w:tcPr>
            <w:tcW w:w="9497"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Краткое содержание</w:t>
            </w:r>
          </w:p>
        </w:tc>
      </w:tr>
      <w:tr w:rsidR="00AE6638" w:rsidRPr="00AE6638" w:rsidTr="00883B33">
        <w:trPr>
          <w:trHeight w:val="1467"/>
        </w:trPr>
        <w:tc>
          <w:tcPr>
            <w:tcW w:w="464"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right="-6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w:t>
            </w:r>
          </w:p>
        </w:tc>
        <w:tc>
          <w:tcPr>
            <w:tcW w:w="439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Обоснование соответствия решаемой проблемы и целей муниципальной программы приоритетным задачам социально-экономического развития города Карасука Карасукского района</w:t>
            </w:r>
            <w:r w:rsidR="00883B33">
              <w:rPr>
                <w:rFonts w:ascii="Times New Roman" w:eastAsia="Times New Roman" w:hAnsi="Times New Roman" w:cs="Times New Roman"/>
                <w:sz w:val="24"/>
                <w:szCs w:val="24"/>
              </w:rPr>
              <w:t xml:space="preserve"> </w:t>
            </w:r>
            <w:r w:rsidRPr="00AE6638">
              <w:rPr>
                <w:rFonts w:ascii="Times New Roman" w:eastAsia="Times New Roman" w:hAnsi="Times New Roman" w:cs="Times New Roman"/>
                <w:sz w:val="24"/>
                <w:szCs w:val="24"/>
              </w:rPr>
              <w:t>Новосибирской области, Карасукского района Новосибирской области</w:t>
            </w:r>
          </w:p>
        </w:tc>
        <w:tc>
          <w:tcPr>
            <w:tcW w:w="9497" w:type="dxa"/>
            <w:tcBorders>
              <w:top w:val="nil"/>
              <w:left w:val="nil"/>
              <w:bottom w:val="single" w:sz="8" w:space="0" w:color="auto"/>
              <w:right w:val="single" w:sz="8" w:space="0" w:color="auto"/>
            </w:tcBorders>
            <w:tcMar>
              <w:top w:w="102" w:type="dxa"/>
              <w:left w:w="62" w:type="dxa"/>
              <w:bottom w:w="102" w:type="dxa"/>
              <w:right w:w="62" w:type="dxa"/>
            </w:tcMar>
            <w:hideMark/>
          </w:tcPr>
          <w:p w:rsidR="00883B33" w:rsidRDefault="00AE6638" w:rsidP="00883B33">
            <w:pPr>
              <w:spacing w:after="0"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Анализ причин возникновения проблемы.</w:t>
            </w:r>
          </w:p>
          <w:p w:rsidR="00AE6638" w:rsidRPr="00AE6638" w:rsidRDefault="00AE6638" w:rsidP="00883B33">
            <w:pPr>
              <w:spacing w:after="0"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Факторы, которые в наибольшей степени повлияли на развитие процессов в данной области.</w:t>
            </w:r>
          </w:p>
          <w:p w:rsidR="00AE6638" w:rsidRPr="00AE6638" w:rsidRDefault="00AE6638" w:rsidP="00883B33">
            <w:pPr>
              <w:spacing w:after="0"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Соответствие решаемой проблемы и целей муниципальной программы приоритетным задачам социально-экономического развития города Карасука Карасукского района Новосибирской области, Карасукского района Новосибирской области</w:t>
            </w:r>
          </w:p>
        </w:tc>
      </w:tr>
      <w:tr w:rsidR="00AE6638" w:rsidRPr="00AE6638" w:rsidTr="00883B33">
        <w:trPr>
          <w:trHeight w:val="630"/>
        </w:trPr>
        <w:tc>
          <w:tcPr>
            <w:tcW w:w="464"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2.</w:t>
            </w:r>
          </w:p>
        </w:tc>
        <w:tc>
          <w:tcPr>
            <w:tcW w:w="439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Основание целесообразности решения проблемы программно-целевым методом</w:t>
            </w:r>
          </w:p>
        </w:tc>
        <w:tc>
          <w:tcPr>
            <w:tcW w:w="9497"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after="0"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Возможные способы решения проблемы.</w:t>
            </w:r>
          </w:p>
          <w:p w:rsidR="00AE6638" w:rsidRPr="00AE6638" w:rsidRDefault="00AE6638" w:rsidP="00883B33">
            <w:pPr>
              <w:spacing w:after="0"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Обоснование необходимости решения проблем программным методом</w:t>
            </w:r>
          </w:p>
        </w:tc>
      </w:tr>
      <w:tr w:rsidR="00AE6638" w:rsidRPr="00AE6638" w:rsidTr="00883B33">
        <w:trPr>
          <w:trHeight w:val="354"/>
        </w:trPr>
        <w:tc>
          <w:tcPr>
            <w:tcW w:w="464"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3.</w:t>
            </w:r>
          </w:p>
        </w:tc>
        <w:tc>
          <w:tcPr>
            <w:tcW w:w="439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Сроки реализации программы</w:t>
            </w:r>
          </w:p>
        </w:tc>
        <w:tc>
          <w:tcPr>
            <w:tcW w:w="9497"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after="0"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Возможные сроки реализации программы</w:t>
            </w:r>
          </w:p>
        </w:tc>
      </w:tr>
      <w:tr w:rsidR="00AE6638" w:rsidRPr="00AE6638" w:rsidTr="00883B33">
        <w:trPr>
          <w:trHeight w:val="792"/>
        </w:trPr>
        <w:tc>
          <w:tcPr>
            <w:tcW w:w="464"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4.</w:t>
            </w:r>
          </w:p>
        </w:tc>
        <w:tc>
          <w:tcPr>
            <w:tcW w:w="439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Потребность в финансовых ресурсах</w:t>
            </w:r>
          </w:p>
        </w:tc>
        <w:tc>
          <w:tcPr>
            <w:tcW w:w="9497"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after="0" w:line="240" w:lineRule="auto"/>
              <w:rPr>
                <w:rFonts w:ascii="Times New Roman" w:eastAsia="Times New Roman" w:hAnsi="Times New Roman" w:cs="Times New Roman"/>
                <w:sz w:val="24"/>
                <w:szCs w:val="24"/>
              </w:rPr>
            </w:pPr>
            <w:proofErr w:type="gramStart"/>
            <w:r w:rsidRPr="00AE6638">
              <w:rPr>
                <w:rFonts w:ascii="Times New Roman" w:eastAsia="Times New Roman" w:hAnsi="Times New Roman" w:cs="Times New Roman"/>
                <w:sz w:val="24"/>
                <w:szCs w:val="24"/>
              </w:rPr>
              <w:t>Предварительные (укрупненные) расчеты по определению потребности в финансовых ресурсах и возможные источники их обеспечения (бюджет города Карасука Карасукского района</w:t>
            </w:r>
            <w:proofErr w:type="gramEnd"/>
          </w:p>
          <w:p w:rsidR="00AE6638" w:rsidRPr="00AE6638" w:rsidRDefault="00AE6638" w:rsidP="00883B33">
            <w:pPr>
              <w:spacing w:after="0" w:line="240" w:lineRule="auto"/>
              <w:rPr>
                <w:rFonts w:ascii="Times New Roman" w:eastAsia="Times New Roman" w:hAnsi="Times New Roman" w:cs="Times New Roman"/>
                <w:sz w:val="24"/>
                <w:szCs w:val="24"/>
              </w:rPr>
            </w:pPr>
            <w:proofErr w:type="gramStart"/>
            <w:r w:rsidRPr="00AE6638">
              <w:rPr>
                <w:rFonts w:ascii="Times New Roman" w:eastAsia="Times New Roman" w:hAnsi="Times New Roman" w:cs="Times New Roman"/>
                <w:sz w:val="24"/>
                <w:szCs w:val="24"/>
              </w:rPr>
              <w:t>Новосибирской области, Карасукского района Новосибирской области, другие уровни бюджетного финансирования, внебюджетные средства)</w:t>
            </w:r>
            <w:proofErr w:type="gramEnd"/>
          </w:p>
        </w:tc>
      </w:tr>
      <w:tr w:rsidR="00AE6638" w:rsidRPr="00AE6638" w:rsidTr="00883B33">
        <w:trPr>
          <w:trHeight w:val="638"/>
        </w:trPr>
        <w:tc>
          <w:tcPr>
            <w:tcW w:w="464"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5.</w:t>
            </w:r>
          </w:p>
        </w:tc>
        <w:tc>
          <w:tcPr>
            <w:tcW w:w="439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Оценка эффективности от реализации программы</w:t>
            </w:r>
          </w:p>
        </w:tc>
        <w:tc>
          <w:tcPr>
            <w:tcW w:w="9497"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after="0"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Предварительная оценка социально-экономической эффективности и ожидаемые результаты от реализации программы</w:t>
            </w:r>
          </w:p>
        </w:tc>
      </w:tr>
      <w:tr w:rsidR="00AE6638" w:rsidRPr="00AE6638" w:rsidTr="00883B33">
        <w:trPr>
          <w:trHeight w:val="342"/>
        </w:trPr>
        <w:tc>
          <w:tcPr>
            <w:tcW w:w="464"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6.</w:t>
            </w:r>
          </w:p>
        </w:tc>
        <w:tc>
          <w:tcPr>
            <w:tcW w:w="439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Разработчик программы</w:t>
            </w:r>
          </w:p>
        </w:tc>
        <w:tc>
          <w:tcPr>
            <w:tcW w:w="9497"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after="0"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Предполагаемый разработчик программы</w:t>
            </w:r>
          </w:p>
        </w:tc>
      </w:tr>
      <w:tr w:rsidR="00AE6638" w:rsidRPr="00AE6638" w:rsidTr="00883B33">
        <w:trPr>
          <w:trHeight w:val="457"/>
        </w:trPr>
        <w:tc>
          <w:tcPr>
            <w:tcW w:w="464"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7.</w:t>
            </w:r>
          </w:p>
        </w:tc>
        <w:tc>
          <w:tcPr>
            <w:tcW w:w="439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Срок подготовки программы</w:t>
            </w:r>
          </w:p>
        </w:tc>
        <w:tc>
          <w:tcPr>
            <w:tcW w:w="9497"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after="0"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Предполагаемый срок подготовки программы</w:t>
            </w:r>
          </w:p>
        </w:tc>
      </w:tr>
    </w:tbl>
    <w:p w:rsidR="00AE6638" w:rsidRPr="00AE6638" w:rsidRDefault="00AE6638" w:rsidP="00883B33">
      <w:pPr>
        <w:spacing w:after="0" w:line="240" w:lineRule="auto"/>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lastRenderedPageBreak/>
        <w:t> Приложение № 2</w:t>
      </w:r>
    </w:p>
    <w:p w:rsidR="00AE6638" w:rsidRPr="00AE6638" w:rsidRDefault="00AE6638" w:rsidP="00883B33">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к Порядку принятия решений о разработке</w:t>
      </w:r>
    </w:p>
    <w:p w:rsidR="00AE6638" w:rsidRPr="00AE6638" w:rsidRDefault="00AE6638" w:rsidP="00883B33">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муниципальных программ города Карасука Карасукского района</w:t>
      </w:r>
    </w:p>
    <w:p w:rsidR="00AE6638" w:rsidRPr="00AE6638" w:rsidRDefault="00AE6638" w:rsidP="00883B33">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Новосибирской области, Карасукского района Новосибирской области, их формирования и реализации</w:t>
      </w:r>
    </w:p>
    <w:p w:rsidR="00AE6638" w:rsidRPr="00AE6638" w:rsidRDefault="00AE6638" w:rsidP="00AE6638">
      <w:pPr>
        <w:spacing w:before="100" w:beforeAutospacing="1" w:after="100" w:afterAutospacing="1"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Pr="00AE6638" w:rsidRDefault="00AE6638" w:rsidP="00883B33">
      <w:pPr>
        <w:spacing w:after="0" w:line="240" w:lineRule="auto"/>
        <w:ind w:firstLine="709"/>
        <w:jc w:val="center"/>
        <w:rPr>
          <w:rFonts w:ascii="Times New Roman" w:eastAsia="Times New Roman" w:hAnsi="Times New Roman" w:cs="Times New Roman"/>
          <w:color w:val="000000"/>
          <w:sz w:val="24"/>
          <w:szCs w:val="24"/>
        </w:rPr>
      </w:pPr>
      <w:bookmarkStart w:id="2" w:name="P243"/>
      <w:bookmarkEnd w:id="2"/>
      <w:r w:rsidRPr="00AE6638">
        <w:rPr>
          <w:rFonts w:ascii="Times New Roman" w:eastAsia="Times New Roman" w:hAnsi="Times New Roman" w:cs="Times New Roman"/>
          <w:color w:val="000000"/>
          <w:sz w:val="24"/>
          <w:szCs w:val="24"/>
        </w:rPr>
        <w:t>ПАСПОРТ</w:t>
      </w:r>
    </w:p>
    <w:p w:rsidR="00AE6638" w:rsidRPr="00AE6638" w:rsidRDefault="00AE6638" w:rsidP="00883B33">
      <w:pPr>
        <w:spacing w:after="0" w:line="240" w:lineRule="auto"/>
        <w:ind w:firstLine="709"/>
        <w:jc w:val="center"/>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муниципальной программы города Карасука Карасукского района Новосибирской области, Карасукского района Новосибирской области</w:t>
      </w:r>
    </w:p>
    <w:p w:rsidR="00AE6638" w:rsidRPr="00AE6638" w:rsidRDefault="00AE6638" w:rsidP="00883B33">
      <w:pPr>
        <w:spacing w:after="0" w:line="240" w:lineRule="auto"/>
        <w:ind w:firstLine="709"/>
        <w:jc w:val="center"/>
        <w:rPr>
          <w:rFonts w:ascii="Times New Roman" w:eastAsia="Times New Roman" w:hAnsi="Times New Roman" w:cs="Times New Roman"/>
          <w:color w:val="000000"/>
          <w:sz w:val="24"/>
          <w:szCs w:val="24"/>
        </w:rPr>
      </w:pPr>
    </w:p>
    <w:tbl>
      <w:tblPr>
        <w:tblW w:w="15090" w:type="dxa"/>
        <w:tblCellMar>
          <w:left w:w="0" w:type="dxa"/>
          <w:right w:w="0" w:type="dxa"/>
        </w:tblCellMar>
        <w:tblLook w:val="04A0"/>
      </w:tblPr>
      <w:tblGrid>
        <w:gridCol w:w="629"/>
        <w:gridCol w:w="2149"/>
        <w:gridCol w:w="12312"/>
      </w:tblGrid>
      <w:tr w:rsidR="00AE6638" w:rsidRPr="00AE6638" w:rsidTr="00883B33">
        <w:tc>
          <w:tcPr>
            <w:tcW w:w="629"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xml:space="preserve">N </w:t>
            </w:r>
            <w:proofErr w:type="spellStart"/>
            <w:proofErr w:type="gramStart"/>
            <w:r w:rsidRPr="00AE6638">
              <w:rPr>
                <w:rFonts w:ascii="Times New Roman" w:eastAsia="Times New Roman" w:hAnsi="Times New Roman" w:cs="Times New Roman"/>
                <w:sz w:val="24"/>
                <w:szCs w:val="24"/>
              </w:rPr>
              <w:t>п</w:t>
            </w:r>
            <w:proofErr w:type="spellEnd"/>
            <w:proofErr w:type="gramEnd"/>
            <w:r w:rsidRPr="00AE6638">
              <w:rPr>
                <w:rFonts w:ascii="Times New Roman" w:eastAsia="Times New Roman" w:hAnsi="Times New Roman" w:cs="Times New Roman"/>
                <w:sz w:val="24"/>
                <w:szCs w:val="24"/>
              </w:rPr>
              <w:t>/</w:t>
            </w:r>
            <w:proofErr w:type="spellStart"/>
            <w:r w:rsidRPr="00AE6638">
              <w:rPr>
                <w:rFonts w:ascii="Times New Roman" w:eastAsia="Times New Roman" w:hAnsi="Times New Roman" w:cs="Times New Roman"/>
                <w:sz w:val="24"/>
                <w:szCs w:val="24"/>
              </w:rPr>
              <w:t>п</w:t>
            </w:r>
            <w:proofErr w:type="spellEnd"/>
          </w:p>
        </w:tc>
        <w:tc>
          <w:tcPr>
            <w:tcW w:w="2149"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firstLine="227"/>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Наименование разделов</w:t>
            </w:r>
          </w:p>
        </w:tc>
        <w:tc>
          <w:tcPr>
            <w:tcW w:w="12312"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Краткое содержание</w:t>
            </w:r>
          </w:p>
        </w:tc>
      </w:tr>
      <w:tr w:rsidR="00AE6638" w:rsidRPr="00AE6638" w:rsidTr="00883B33">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w:t>
            </w:r>
          </w:p>
        </w:tc>
        <w:tc>
          <w:tcPr>
            <w:tcW w:w="214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firstLine="227"/>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Наименование муниципальной 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В названии программы отражается ее направленность и указывается период времени, на который данная программа разработана</w:t>
            </w:r>
          </w:p>
        </w:tc>
      </w:tr>
      <w:tr w:rsidR="00AE6638" w:rsidRPr="00AE6638" w:rsidTr="00883B33">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2.</w:t>
            </w:r>
          </w:p>
        </w:tc>
        <w:tc>
          <w:tcPr>
            <w:tcW w:w="214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firstLine="227"/>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Основание для разработки муниципальной 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Указываются нормативные правовые документы, используемые для разработки программы</w:t>
            </w:r>
          </w:p>
        </w:tc>
      </w:tr>
      <w:tr w:rsidR="00AE6638" w:rsidRPr="00AE6638" w:rsidTr="00883B33">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3.</w:t>
            </w:r>
          </w:p>
        </w:tc>
        <w:tc>
          <w:tcPr>
            <w:tcW w:w="214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firstLine="227"/>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xml:space="preserve">Разработчик (Разработчик </w:t>
            </w:r>
            <w:proofErr w:type="gramStart"/>
            <w:r w:rsidRPr="00AE6638">
              <w:rPr>
                <w:rFonts w:ascii="Times New Roman" w:eastAsia="Times New Roman" w:hAnsi="Times New Roman" w:cs="Times New Roman"/>
                <w:sz w:val="24"/>
                <w:szCs w:val="24"/>
              </w:rPr>
              <w:t>-к</w:t>
            </w:r>
            <w:proofErr w:type="gramEnd"/>
            <w:r w:rsidRPr="00AE6638">
              <w:rPr>
                <w:rFonts w:ascii="Times New Roman" w:eastAsia="Times New Roman" w:hAnsi="Times New Roman" w:cs="Times New Roman"/>
                <w:sz w:val="24"/>
                <w:szCs w:val="24"/>
              </w:rPr>
              <w:t>оординатор) муниципальной 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А</w:t>
            </w:r>
            <w:r w:rsidRPr="00AE6638">
              <w:rPr>
                <w:rFonts w:ascii="Times New Roman" w:eastAsia="Times New Roman" w:hAnsi="Times New Roman" w:cs="Times New Roman"/>
                <w:color w:val="000000"/>
                <w:sz w:val="24"/>
                <w:szCs w:val="24"/>
              </w:rPr>
              <w:t xml:space="preserve">дминистрация Карасукского района Новосибирской области - главный распорядитель </w:t>
            </w:r>
            <w:proofErr w:type="gramStart"/>
            <w:r w:rsidRPr="00AE6638">
              <w:rPr>
                <w:rFonts w:ascii="Times New Roman" w:eastAsia="Times New Roman" w:hAnsi="Times New Roman" w:cs="Times New Roman"/>
                <w:color w:val="000000"/>
                <w:sz w:val="24"/>
                <w:szCs w:val="24"/>
              </w:rPr>
              <w:t>средств бюджета города Карасука Карасукского района Новосибирской</w:t>
            </w:r>
            <w:proofErr w:type="gramEnd"/>
            <w:r w:rsidRPr="00AE6638">
              <w:rPr>
                <w:rFonts w:ascii="Times New Roman" w:eastAsia="Times New Roman" w:hAnsi="Times New Roman" w:cs="Times New Roman"/>
                <w:color w:val="000000"/>
                <w:sz w:val="24"/>
                <w:szCs w:val="24"/>
              </w:rPr>
              <w:t xml:space="preserve"> области, Карасукского района Новосибирской области, структурные подразделения администрации Карасукского района Новосибирской области, муниципальные учреждения, муниципальные предприятия</w:t>
            </w:r>
          </w:p>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883B33">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4.</w:t>
            </w:r>
          </w:p>
        </w:tc>
        <w:tc>
          <w:tcPr>
            <w:tcW w:w="214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firstLine="227"/>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Исполнители муниципальной 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Структурные подразделения администрации Карасукского района Новосибирской области, муниципальные учреждения и предприятия, другие организации и физические лица, участвующие в реализации программных мероприятий</w:t>
            </w:r>
          </w:p>
        </w:tc>
      </w:tr>
      <w:tr w:rsidR="00AE6638" w:rsidRPr="00AE6638" w:rsidTr="00883B33">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5.</w:t>
            </w:r>
          </w:p>
        </w:tc>
        <w:tc>
          <w:tcPr>
            <w:tcW w:w="214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firstLine="227"/>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Перечень подпрограмм</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Приводится перечень подпрограмм, включенных в муниципальную программу.</w:t>
            </w:r>
          </w:p>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При отсутствии в структуре муниципальной программы элемента "подпрограмма" в данном разделе проставляется отметка "подпрограммы не выделяются"</w:t>
            </w:r>
          </w:p>
        </w:tc>
      </w:tr>
      <w:tr w:rsidR="00AE6638" w:rsidRPr="00AE6638" w:rsidTr="00883B33">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lastRenderedPageBreak/>
              <w:t>6.</w:t>
            </w:r>
          </w:p>
        </w:tc>
        <w:tc>
          <w:tcPr>
            <w:tcW w:w="214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firstLine="227"/>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Цели и задачи муниципальной 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Сформулированные цели и задачи должны быть взаимоувязаны с приоритетами социально-экономического развития города Карасука Карасукского района Новосибирской области, Карасукского района Новосибирской области</w:t>
            </w:r>
          </w:p>
        </w:tc>
      </w:tr>
      <w:tr w:rsidR="00AE6638" w:rsidRPr="00AE6638" w:rsidTr="00883B33">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7.</w:t>
            </w:r>
          </w:p>
        </w:tc>
        <w:tc>
          <w:tcPr>
            <w:tcW w:w="214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firstLine="227"/>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Целевые индикаторы и показатели муниципальной 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Приводятся наименования основных целевых индикаторов муниципальной программы, которые позволяют оценить степень достижения цели и решения задач программы (без указания их плановых значений)</w:t>
            </w:r>
          </w:p>
        </w:tc>
      </w:tr>
      <w:tr w:rsidR="00AE6638" w:rsidRPr="00AE6638" w:rsidTr="00883B33">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8.</w:t>
            </w:r>
          </w:p>
        </w:tc>
        <w:tc>
          <w:tcPr>
            <w:tcW w:w="214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firstLine="227"/>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Сроки и этапы реализации муниципальной 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Указываются сроки реализации программы.</w:t>
            </w:r>
          </w:p>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Если программу предполагается реализовать в несколько этапов, то приводится краткая характеристика каждого этапа</w:t>
            </w:r>
          </w:p>
        </w:tc>
      </w:tr>
      <w:tr w:rsidR="00AE6638" w:rsidRPr="00AE6638" w:rsidTr="00883B33">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9.</w:t>
            </w:r>
          </w:p>
        </w:tc>
        <w:tc>
          <w:tcPr>
            <w:tcW w:w="214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firstLine="227"/>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Ресурсное обеспечение муниципальной 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Заполняется с расшифровкой по годам реализации муниципальной программы, по источникам финансирования.</w:t>
            </w:r>
          </w:p>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xml:space="preserve">Информация о бюджетных ассигнованиях местного бюджета указывается в разрезе источников финансирования по годам реализации программы. Объемы финансирования указываются в </w:t>
            </w:r>
            <w:proofErr w:type="gramStart"/>
            <w:r w:rsidRPr="00AE6638">
              <w:rPr>
                <w:rFonts w:ascii="Times New Roman" w:eastAsia="Times New Roman" w:hAnsi="Times New Roman" w:cs="Times New Roman"/>
                <w:sz w:val="24"/>
                <w:szCs w:val="24"/>
              </w:rPr>
              <w:t>тысячах рублей</w:t>
            </w:r>
            <w:proofErr w:type="gramEnd"/>
            <w:r w:rsidRPr="00AE6638">
              <w:rPr>
                <w:rFonts w:ascii="Times New Roman" w:eastAsia="Times New Roman" w:hAnsi="Times New Roman" w:cs="Times New Roman"/>
                <w:sz w:val="24"/>
                <w:szCs w:val="24"/>
              </w:rPr>
              <w:t xml:space="preserve"> с точностью до одного знака после запятой</w:t>
            </w:r>
          </w:p>
        </w:tc>
      </w:tr>
      <w:tr w:rsidR="00AE6638" w:rsidRPr="00AE6638" w:rsidTr="00883B33">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10.</w:t>
            </w:r>
          </w:p>
        </w:tc>
        <w:tc>
          <w:tcPr>
            <w:tcW w:w="214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firstLine="227"/>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Ожидаемые результаты реализации муниципальной 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Указываются в виде характеристики основных ожидаемых (планируемых) конечных результатов, характеризуемых количественными и/или качественными показателями (изменений, отражающих эффект, вызванный реализацией муниципальной программы) в сфере реализации муниципальной программы с указанием сроков их достижения</w:t>
            </w:r>
          </w:p>
        </w:tc>
      </w:tr>
      <w:tr w:rsidR="00AE6638" w:rsidRPr="00AE6638" w:rsidTr="00883B33">
        <w:trPr>
          <w:trHeight w:val="1027"/>
        </w:trPr>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11.</w:t>
            </w:r>
          </w:p>
        </w:tc>
        <w:tc>
          <w:tcPr>
            <w:tcW w:w="214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883B33">
            <w:pPr>
              <w:spacing w:before="100" w:beforeAutospacing="1" w:after="100" w:afterAutospacing="1" w:line="240" w:lineRule="auto"/>
              <w:ind w:firstLine="227"/>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Электронный адрес размещения муниципальной программы в сети Интернет</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Указывается электронная ссылка, позволяющая по одному клику перейти к электронной версии муниципальной программы</w:t>
            </w:r>
          </w:p>
        </w:tc>
      </w:tr>
    </w:tbl>
    <w:p w:rsidR="00D2331C" w:rsidRDefault="00D2331C" w:rsidP="00883B33">
      <w:pPr>
        <w:spacing w:after="0" w:line="240" w:lineRule="auto"/>
        <w:ind w:firstLine="709"/>
        <w:jc w:val="right"/>
        <w:rPr>
          <w:rFonts w:ascii="Times New Roman" w:eastAsia="Times New Roman" w:hAnsi="Times New Roman" w:cs="Times New Roman"/>
          <w:color w:val="000000"/>
          <w:sz w:val="24"/>
          <w:szCs w:val="24"/>
        </w:rPr>
      </w:pPr>
    </w:p>
    <w:p w:rsidR="00D2331C" w:rsidRDefault="00D2331C" w:rsidP="00883B33">
      <w:pPr>
        <w:spacing w:after="0" w:line="240" w:lineRule="auto"/>
        <w:ind w:firstLine="709"/>
        <w:jc w:val="right"/>
        <w:rPr>
          <w:rFonts w:ascii="Times New Roman" w:eastAsia="Times New Roman" w:hAnsi="Times New Roman" w:cs="Times New Roman"/>
          <w:color w:val="000000"/>
          <w:sz w:val="24"/>
          <w:szCs w:val="24"/>
        </w:rPr>
      </w:pPr>
    </w:p>
    <w:p w:rsidR="00D2331C" w:rsidRDefault="00D2331C" w:rsidP="00883B33">
      <w:pPr>
        <w:spacing w:after="0" w:line="240" w:lineRule="auto"/>
        <w:ind w:firstLine="709"/>
        <w:jc w:val="right"/>
        <w:rPr>
          <w:rFonts w:ascii="Times New Roman" w:eastAsia="Times New Roman" w:hAnsi="Times New Roman" w:cs="Times New Roman"/>
          <w:color w:val="000000"/>
          <w:sz w:val="24"/>
          <w:szCs w:val="24"/>
        </w:rPr>
      </w:pPr>
    </w:p>
    <w:p w:rsidR="00D2331C" w:rsidRDefault="00D2331C" w:rsidP="00883B33">
      <w:pPr>
        <w:spacing w:after="0" w:line="240" w:lineRule="auto"/>
        <w:ind w:firstLine="709"/>
        <w:jc w:val="right"/>
        <w:rPr>
          <w:rFonts w:ascii="Times New Roman" w:eastAsia="Times New Roman" w:hAnsi="Times New Roman" w:cs="Times New Roman"/>
          <w:color w:val="000000"/>
          <w:sz w:val="24"/>
          <w:szCs w:val="24"/>
        </w:rPr>
      </w:pPr>
    </w:p>
    <w:p w:rsidR="00AE6638" w:rsidRPr="00AE6638" w:rsidRDefault="00AE6638" w:rsidP="00883B33">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lastRenderedPageBreak/>
        <w:t> Приложение № 3</w:t>
      </w:r>
    </w:p>
    <w:p w:rsidR="00AE6638" w:rsidRPr="00AE6638" w:rsidRDefault="00AE6638" w:rsidP="00883B33">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к Порядку принятия решений о разработке</w:t>
      </w:r>
    </w:p>
    <w:p w:rsidR="00AE6638" w:rsidRPr="00AE6638" w:rsidRDefault="00AE6638" w:rsidP="00883B33">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муниципальных программ города Карасука Карасукского района</w:t>
      </w:r>
    </w:p>
    <w:p w:rsidR="00AE6638" w:rsidRPr="00AE6638" w:rsidRDefault="00AE6638" w:rsidP="00883B33">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Новосибирской области, Карасукского района Новосибирской области, их формирования и реализации</w:t>
      </w:r>
    </w:p>
    <w:p w:rsidR="00AE6638" w:rsidRPr="00AE6638" w:rsidRDefault="00AE6638" w:rsidP="00883B33">
      <w:pPr>
        <w:spacing w:after="0"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Pr="00AE6638" w:rsidRDefault="00AE6638" w:rsidP="00D2331C">
      <w:pPr>
        <w:spacing w:after="0" w:line="240" w:lineRule="auto"/>
        <w:ind w:firstLine="709"/>
        <w:jc w:val="center"/>
        <w:rPr>
          <w:rFonts w:ascii="Times New Roman" w:eastAsia="Times New Roman" w:hAnsi="Times New Roman" w:cs="Times New Roman"/>
          <w:color w:val="000000"/>
          <w:sz w:val="24"/>
          <w:szCs w:val="24"/>
        </w:rPr>
      </w:pPr>
      <w:bookmarkStart w:id="3" w:name="P300"/>
      <w:bookmarkEnd w:id="3"/>
      <w:r w:rsidRPr="00AE6638">
        <w:rPr>
          <w:rFonts w:ascii="Times New Roman" w:eastAsia="Times New Roman" w:hAnsi="Times New Roman" w:cs="Times New Roman"/>
          <w:color w:val="000000"/>
          <w:sz w:val="24"/>
          <w:szCs w:val="24"/>
        </w:rPr>
        <w:t>ПАСПОРТ</w:t>
      </w:r>
    </w:p>
    <w:p w:rsidR="00AE6638" w:rsidRPr="00AE6638" w:rsidRDefault="00AE6638" w:rsidP="00D2331C">
      <w:pPr>
        <w:spacing w:after="0" w:line="240" w:lineRule="auto"/>
        <w:ind w:firstLine="709"/>
        <w:jc w:val="center"/>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подпрограммы муниципальной программы города Карасука Карасукского района Новосибирской области, Карасукского района Новосибирской области</w:t>
      </w:r>
    </w:p>
    <w:p w:rsidR="00AE6638" w:rsidRPr="00AE6638" w:rsidRDefault="00AE6638" w:rsidP="00883B33">
      <w:pPr>
        <w:spacing w:after="0"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tbl>
      <w:tblPr>
        <w:tblW w:w="15095" w:type="dxa"/>
        <w:tblCellMar>
          <w:left w:w="0" w:type="dxa"/>
          <w:right w:w="0" w:type="dxa"/>
        </w:tblCellMar>
        <w:tblLook w:val="04A0"/>
      </w:tblPr>
      <w:tblGrid>
        <w:gridCol w:w="629"/>
        <w:gridCol w:w="2154"/>
        <w:gridCol w:w="12312"/>
      </w:tblGrid>
      <w:tr w:rsidR="00AE6638" w:rsidRPr="00AE6638" w:rsidTr="00D2331C">
        <w:tc>
          <w:tcPr>
            <w:tcW w:w="629"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xml:space="preserve">№ </w:t>
            </w:r>
            <w:proofErr w:type="spellStart"/>
            <w:proofErr w:type="gramStart"/>
            <w:r w:rsidRPr="00AE6638">
              <w:rPr>
                <w:rFonts w:ascii="Times New Roman" w:eastAsia="Times New Roman" w:hAnsi="Times New Roman" w:cs="Times New Roman"/>
                <w:sz w:val="24"/>
                <w:szCs w:val="24"/>
              </w:rPr>
              <w:t>п</w:t>
            </w:r>
            <w:proofErr w:type="spellEnd"/>
            <w:proofErr w:type="gramEnd"/>
            <w:r w:rsidRPr="00AE6638">
              <w:rPr>
                <w:rFonts w:ascii="Times New Roman" w:eastAsia="Times New Roman" w:hAnsi="Times New Roman" w:cs="Times New Roman"/>
                <w:sz w:val="24"/>
                <w:szCs w:val="24"/>
              </w:rPr>
              <w:t>/</w:t>
            </w:r>
            <w:proofErr w:type="spellStart"/>
            <w:r w:rsidRPr="00AE6638">
              <w:rPr>
                <w:rFonts w:ascii="Times New Roman" w:eastAsia="Times New Roman" w:hAnsi="Times New Roman" w:cs="Times New Roman"/>
                <w:sz w:val="24"/>
                <w:szCs w:val="24"/>
              </w:rPr>
              <w:t>п</w:t>
            </w:r>
            <w:proofErr w:type="spellEnd"/>
          </w:p>
        </w:tc>
        <w:tc>
          <w:tcPr>
            <w:tcW w:w="215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ind w:firstLine="80"/>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Наименование разделов</w:t>
            </w:r>
          </w:p>
        </w:tc>
        <w:tc>
          <w:tcPr>
            <w:tcW w:w="12312"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Краткое содержание</w:t>
            </w:r>
          </w:p>
        </w:tc>
      </w:tr>
      <w:tr w:rsidR="00AE6638" w:rsidRPr="00AE6638" w:rsidTr="00D2331C">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w:t>
            </w:r>
          </w:p>
        </w:tc>
        <w:tc>
          <w:tcPr>
            <w:tcW w:w="215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ind w:firstLine="80"/>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Наименование подпрограммы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after="0"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В названии программы отражается ее направленность и указывается период времени, на который данная программа разработана</w:t>
            </w:r>
          </w:p>
        </w:tc>
      </w:tr>
      <w:tr w:rsidR="00AE6638" w:rsidRPr="00AE6638" w:rsidTr="00D2331C">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2.</w:t>
            </w:r>
          </w:p>
        </w:tc>
        <w:tc>
          <w:tcPr>
            <w:tcW w:w="215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ind w:firstLine="80"/>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Разработчик (разработчик-координатор) подпрограммы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after="0"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А</w:t>
            </w:r>
            <w:r w:rsidRPr="00AE6638">
              <w:rPr>
                <w:rFonts w:ascii="Times New Roman" w:eastAsia="Times New Roman" w:hAnsi="Times New Roman" w:cs="Times New Roman"/>
                <w:color w:val="000000"/>
                <w:sz w:val="24"/>
                <w:szCs w:val="24"/>
              </w:rPr>
              <w:t xml:space="preserve">дминистрация Карасукского района Новосибирской области - главный распорядитель </w:t>
            </w:r>
            <w:proofErr w:type="gramStart"/>
            <w:r w:rsidRPr="00AE6638">
              <w:rPr>
                <w:rFonts w:ascii="Times New Roman" w:eastAsia="Times New Roman" w:hAnsi="Times New Roman" w:cs="Times New Roman"/>
                <w:color w:val="000000"/>
                <w:sz w:val="24"/>
                <w:szCs w:val="24"/>
              </w:rPr>
              <w:t>средств бюджета города Карасука Карасукского района Новосибирской</w:t>
            </w:r>
            <w:proofErr w:type="gramEnd"/>
            <w:r w:rsidRPr="00AE6638">
              <w:rPr>
                <w:rFonts w:ascii="Times New Roman" w:eastAsia="Times New Roman" w:hAnsi="Times New Roman" w:cs="Times New Roman"/>
                <w:color w:val="000000"/>
                <w:sz w:val="24"/>
                <w:szCs w:val="24"/>
              </w:rPr>
              <w:t xml:space="preserve"> области, Карасукского района Новосибирской области, структурные подразделения администрации Карасукского района Новосибирской области, муниципальные учреждения, муниципальные предприятия</w:t>
            </w:r>
            <w:r w:rsidRPr="00AE6638">
              <w:rPr>
                <w:rFonts w:ascii="Times New Roman" w:eastAsia="Times New Roman" w:hAnsi="Times New Roman" w:cs="Times New Roman"/>
                <w:sz w:val="24"/>
                <w:szCs w:val="24"/>
              </w:rPr>
              <w:t> </w:t>
            </w:r>
          </w:p>
        </w:tc>
      </w:tr>
      <w:tr w:rsidR="00AE6638" w:rsidRPr="00AE6638" w:rsidTr="00D2331C">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3.</w:t>
            </w:r>
          </w:p>
        </w:tc>
        <w:tc>
          <w:tcPr>
            <w:tcW w:w="215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ind w:firstLine="80"/>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Цели и задачи подпрограммы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Сформулированные цели и задачи должны быть взаимоувязаны с приоритетами социально-экономического развития города </w:t>
            </w:r>
            <w:r w:rsidRPr="00AE6638">
              <w:rPr>
                <w:rFonts w:ascii="Times New Roman" w:eastAsia="Times New Roman" w:hAnsi="Times New Roman" w:cs="Times New Roman"/>
                <w:color w:val="000000"/>
                <w:sz w:val="24"/>
                <w:szCs w:val="24"/>
              </w:rPr>
              <w:t>Карасука Карасукского района Новосибирской области, Карасукского района Новосибирской области</w:t>
            </w:r>
          </w:p>
        </w:tc>
      </w:tr>
      <w:tr w:rsidR="00AE6638" w:rsidRPr="00AE6638" w:rsidTr="00D2331C">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4.</w:t>
            </w:r>
          </w:p>
        </w:tc>
        <w:tc>
          <w:tcPr>
            <w:tcW w:w="215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ind w:firstLine="80"/>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Сроки и этапы реализации 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after="0"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Сроки реализации подпрограммы.</w:t>
            </w:r>
          </w:p>
          <w:p w:rsidR="00AE6638" w:rsidRPr="00AE6638" w:rsidRDefault="00AE6638" w:rsidP="00D2331C">
            <w:pPr>
              <w:spacing w:after="0"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Если программу предполагается реализовать в несколько этапов, то приводится краткая характеристика каждого этапа</w:t>
            </w:r>
          </w:p>
        </w:tc>
      </w:tr>
      <w:tr w:rsidR="00AE6638" w:rsidRPr="00AE6638" w:rsidTr="00D2331C">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5.</w:t>
            </w:r>
          </w:p>
        </w:tc>
        <w:tc>
          <w:tcPr>
            <w:tcW w:w="215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ind w:firstLine="80"/>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Ресурсное обеспечение подпрограммы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after="0"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Общий объем финансовых средств, необходимых для реализации программных мероприятий, в том числе по годам и источникам финансирования</w:t>
            </w:r>
          </w:p>
        </w:tc>
      </w:tr>
      <w:tr w:rsidR="00AE6638" w:rsidRPr="00AE6638" w:rsidTr="00D2331C">
        <w:tc>
          <w:tcPr>
            <w:tcW w:w="629"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6.</w:t>
            </w:r>
          </w:p>
        </w:tc>
        <w:tc>
          <w:tcPr>
            <w:tcW w:w="215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ind w:firstLine="80"/>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Ожидаемые конечные результаты подпрограммы</w:t>
            </w:r>
          </w:p>
        </w:tc>
        <w:tc>
          <w:tcPr>
            <w:tcW w:w="123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after="0"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Краткая качественная и количественная характеристика ожидаемых конечных результатов</w:t>
            </w:r>
          </w:p>
        </w:tc>
      </w:tr>
    </w:tbl>
    <w:p w:rsidR="00AE6638" w:rsidRPr="00AE6638" w:rsidRDefault="00AE6638" w:rsidP="00D2331C">
      <w:pPr>
        <w:spacing w:after="0"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Pr="00AE6638" w:rsidRDefault="00AE6638" w:rsidP="00D2331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lastRenderedPageBreak/>
        <w:t> Приложение № 4</w:t>
      </w:r>
    </w:p>
    <w:p w:rsidR="00AE6638" w:rsidRPr="00AE6638" w:rsidRDefault="00AE6638" w:rsidP="00D2331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к Порядку принятия решений о разработке</w:t>
      </w:r>
    </w:p>
    <w:p w:rsidR="00AE6638" w:rsidRPr="00AE6638" w:rsidRDefault="00AE6638" w:rsidP="00D2331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муниципальных программ города Карасука Карасукского района</w:t>
      </w:r>
    </w:p>
    <w:p w:rsidR="00AE6638" w:rsidRPr="00AE6638" w:rsidRDefault="00AE6638" w:rsidP="00D2331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Новосибирской области, Карасукского района Новосибирской области, их формирования и реализации</w:t>
      </w:r>
    </w:p>
    <w:p w:rsidR="00AE6638" w:rsidRPr="00AE6638" w:rsidRDefault="00AE6638" w:rsidP="00D2331C">
      <w:pPr>
        <w:spacing w:after="0"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Pr="00AE6638" w:rsidRDefault="00AE6638" w:rsidP="00D2331C">
      <w:pPr>
        <w:spacing w:after="0" w:line="240" w:lineRule="auto"/>
        <w:ind w:firstLine="709"/>
        <w:jc w:val="center"/>
        <w:rPr>
          <w:rFonts w:ascii="Times New Roman" w:eastAsia="Times New Roman" w:hAnsi="Times New Roman" w:cs="Times New Roman"/>
          <w:color w:val="000000"/>
          <w:sz w:val="24"/>
          <w:szCs w:val="24"/>
        </w:rPr>
      </w:pPr>
      <w:bookmarkStart w:id="4" w:name="P337"/>
      <w:bookmarkEnd w:id="4"/>
      <w:r w:rsidRPr="00AE6638">
        <w:rPr>
          <w:rFonts w:ascii="Times New Roman" w:eastAsia="Times New Roman" w:hAnsi="Times New Roman" w:cs="Times New Roman"/>
          <w:color w:val="000000"/>
          <w:sz w:val="24"/>
          <w:szCs w:val="24"/>
        </w:rPr>
        <w:t>ЦЕЛИ, ЗАДАЧИ И ЦЕЛЕВЫЕ ИНДИКАТОРЫ</w:t>
      </w:r>
    </w:p>
    <w:p w:rsidR="00AE6638" w:rsidRPr="00AE6638" w:rsidRDefault="00AE6638" w:rsidP="00D2331C">
      <w:pPr>
        <w:spacing w:after="0" w:line="240" w:lineRule="auto"/>
        <w:ind w:firstLine="709"/>
        <w:jc w:val="center"/>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муниципальной программы города Карасука Карасукского района Новосибирской области, Карасукского района Новосибирской области</w:t>
      </w:r>
    </w:p>
    <w:tbl>
      <w:tblPr>
        <w:tblW w:w="15090" w:type="dxa"/>
        <w:tblCellMar>
          <w:left w:w="0" w:type="dxa"/>
          <w:right w:w="0" w:type="dxa"/>
        </w:tblCellMar>
        <w:tblLook w:val="04A0"/>
      </w:tblPr>
      <w:tblGrid>
        <w:gridCol w:w="3272"/>
        <w:gridCol w:w="2509"/>
        <w:gridCol w:w="1200"/>
        <w:gridCol w:w="1110"/>
        <w:gridCol w:w="1110"/>
        <w:gridCol w:w="1110"/>
        <w:gridCol w:w="1110"/>
        <w:gridCol w:w="1110"/>
        <w:gridCol w:w="2559"/>
      </w:tblGrid>
      <w:tr w:rsidR="00AE6638" w:rsidRPr="00AE6638" w:rsidTr="00D2331C">
        <w:tc>
          <w:tcPr>
            <w:tcW w:w="3272" w:type="dxa"/>
            <w:vMerge w:val="restart"/>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142"/>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Цель/задачи, требующие решения для достижения цели</w:t>
            </w:r>
          </w:p>
        </w:tc>
        <w:tc>
          <w:tcPr>
            <w:tcW w:w="2509" w:type="dxa"/>
            <w:vMerge w:val="restart"/>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130"/>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Наименование целевого индикатора</w:t>
            </w:r>
          </w:p>
        </w:tc>
        <w:tc>
          <w:tcPr>
            <w:tcW w:w="1200" w:type="dxa"/>
            <w:vMerge w:val="restart"/>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31"/>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Ед. измерения</w:t>
            </w:r>
          </w:p>
        </w:tc>
        <w:tc>
          <w:tcPr>
            <w:tcW w:w="5550" w:type="dxa"/>
            <w:gridSpan w:val="5"/>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Значение целевого индикатора</w:t>
            </w:r>
          </w:p>
        </w:tc>
        <w:tc>
          <w:tcPr>
            <w:tcW w:w="2559" w:type="dxa"/>
            <w:vMerge w:val="restart"/>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85"/>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Примечание</w:t>
            </w:r>
          </w:p>
        </w:tc>
      </w:tr>
      <w:tr w:rsidR="00AE6638" w:rsidRPr="00AE6638" w:rsidTr="00D2331C">
        <w:tc>
          <w:tcPr>
            <w:tcW w:w="0" w:type="auto"/>
            <w:vMerge/>
            <w:tcBorders>
              <w:top w:val="single" w:sz="8" w:space="0" w:color="auto"/>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5550" w:type="dxa"/>
            <w:gridSpan w:val="5"/>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в том числе по годам</w:t>
            </w:r>
          </w:p>
        </w:tc>
        <w:tc>
          <w:tcPr>
            <w:tcW w:w="0" w:type="auto"/>
            <w:vMerge/>
            <w:tcBorders>
              <w:top w:val="single" w:sz="8" w:space="0" w:color="auto"/>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r>
      <w:tr w:rsidR="00AE6638" w:rsidRPr="00AE6638" w:rsidTr="00D2331C">
        <w:tc>
          <w:tcPr>
            <w:tcW w:w="0" w:type="auto"/>
            <w:vMerge/>
            <w:tcBorders>
              <w:top w:val="single" w:sz="8" w:space="0" w:color="auto"/>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11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____ год</w:t>
            </w:r>
          </w:p>
        </w:tc>
        <w:tc>
          <w:tcPr>
            <w:tcW w:w="11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hanging="11"/>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____ год</w:t>
            </w:r>
          </w:p>
        </w:tc>
        <w:tc>
          <w:tcPr>
            <w:tcW w:w="11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13"/>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____ год</w:t>
            </w:r>
          </w:p>
        </w:tc>
        <w:tc>
          <w:tcPr>
            <w:tcW w:w="11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37"/>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____ год</w:t>
            </w:r>
          </w:p>
        </w:tc>
        <w:tc>
          <w:tcPr>
            <w:tcW w:w="11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____ год</w:t>
            </w:r>
          </w:p>
        </w:tc>
        <w:tc>
          <w:tcPr>
            <w:tcW w:w="0" w:type="auto"/>
            <w:vMerge/>
            <w:tcBorders>
              <w:top w:val="single" w:sz="8" w:space="0" w:color="auto"/>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r>
      <w:tr w:rsidR="00AE6638" w:rsidRPr="00AE6638" w:rsidTr="00D2331C">
        <w:tc>
          <w:tcPr>
            <w:tcW w:w="3272" w:type="dxa"/>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w:t>
            </w:r>
          </w:p>
        </w:tc>
        <w:tc>
          <w:tcPr>
            <w:tcW w:w="2509"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2</w:t>
            </w:r>
          </w:p>
        </w:tc>
        <w:tc>
          <w:tcPr>
            <w:tcW w:w="120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3</w:t>
            </w:r>
          </w:p>
        </w:tc>
        <w:tc>
          <w:tcPr>
            <w:tcW w:w="11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709"/>
              <w:jc w:val="center"/>
              <w:rPr>
                <w:rFonts w:ascii="Times New Roman" w:eastAsia="Times New Roman" w:hAnsi="Times New Roman" w:cs="Times New Roman"/>
                <w:sz w:val="24"/>
                <w:szCs w:val="24"/>
              </w:rPr>
            </w:pPr>
            <w:bookmarkStart w:id="5" w:name="P354"/>
            <w:bookmarkEnd w:id="5"/>
            <w:r w:rsidRPr="00AE6638">
              <w:rPr>
                <w:rFonts w:ascii="Times New Roman" w:eastAsia="Times New Roman" w:hAnsi="Times New Roman" w:cs="Times New Roman"/>
                <w:sz w:val="24"/>
                <w:szCs w:val="24"/>
              </w:rPr>
              <w:t>4</w:t>
            </w:r>
          </w:p>
        </w:tc>
        <w:tc>
          <w:tcPr>
            <w:tcW w:w="11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5</w:t>
            </w:r>
          </w:p>
        </w:tc>
        <w:tc>
          <w:tcPr>
            <w:tcW w:w="11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w:t>
            </w:r>
          </w:p>
        </w:tc>
        <w:tc>
          <w:tcPr>
            <w:tcW w:w="11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w:t>
            </w:r>
          </w:p>
        </w:tc>
        <w:tc>
          <w:tcPr>
            <w:tcW w:w="11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w:t>
            </w:r>
          </w:p>
        </w:tc>
        <w:tc>
          <w:tcPr>
            <w:tcW w:w="2559"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240" w:lineRule="auto"/>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w:t>
            </w:r>
          </w:p>
        </w:tc>
      </w:tr>
      <w:tr w:rsidR="00AE6638" w:rsidRPr="00AE6638" w:rsidTr="00D2331C">
        <w:tc>
          <w:tcPr>
            <w:tcW w:w="15090" w:type="dxa"/>
            <w:gridSpan w:val="9"/>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Формулировка цели муниципальной программы</w:t>
            </w:r>
          </w:p>
        </w:tc>
      </w:tr>
      <w:tr w:rsidR="00AE6638" w:rsidRPr="00AE6638" w:rsidTr="00D2331C">
        <w:tc>
          <w:tcPr>
            <w:tcW w:w="3272"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Формулировка задачи 1 муниципальной программы</w:t>
            </w:r>
          </w:p>
        </w:tc>
        <w:tc>
          <w:tcPr>
            <w:tcW w:w="250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ind w:firstLine="130"/>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Целевой индикатор 1</w:t>
            </w:r>
          </w:p>
        </w:tc>
        <w:tc>
          <w:tcPr>
            <w:tcW w:w="120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55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D2331C">
        <w:tc>
          <w:tcPr>
            <w:tcW w:w="0" w:type="auto"/>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250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ind w:firstLine="130"/>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Целевой индикатор 2</w:t>
            </w:r>
          </w:p>
        </w:tc>
        <w:tc>
          <w:tcPr>
            <w:tcW w:w="120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55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D2331C">
        <w:tc>
          <w:tcPr>
            <w:tcW w:w="0" w:type="auto"/>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250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ind w:firstLine="130"/>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w:t>
            </w:r>
          </w:p>
        </w:tc>
        <w:tc>
          <w:tcPr>
            <w:tcW w:w="120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55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D2331C">
        <w:tc>
          <w:tcPr>
            <w:tcW w:w="3272"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Формулировка задачи 2 муниципальной программы</w:t>
            </w:r>
          </w:p>
        </w:tc>
        <w:tc>
          <w:tcPr>
            <w:tcW w:w="250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Целевой индикатор 1</w:t>
            </w:r>
          </w:p>
        </w:tc>
        <w:tc>
          <w:tcPr>
            <w:tcW w:w="120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55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D2331C">
        <w:tc>
          <w:tcPr>
            <w:tcW w:w="0" w:type="auto"/>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250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Целевой индикатор 2</w:t>
            </w:r>
          </w:p>
        </w:tc>
        <w:tc>
          <w:tcPr>
            <w:tcW w:w="120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55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D2331C">
        <w:tc>
          <w:tcPr>
            <w:tcW w:w="0" w:type="auto"/>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250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w:t>
            </w:r>
          </w:p>
        </w:tc>
        <w:tc>
          <w:tcPr>
            <w:tcW w:w="120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55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D2331C">
        <w:tc>
          <w:tcPr>
            <w:tcW w:w="327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w:t>
            </w:r>
          </w:p>
        </w:tc>
        <w:tc>
          <w:tcPr>
            <w:tcW w:w="250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D2331C">
            <w:pPr>
              <w:spacing w:before="100" w:beforeAutospacing="1" w:after="100" w:afterAutospacing="1" w:line="240" w:lineRule="auto"/>
              <w:ind w:firstLine="130"/>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w:t>
            </w:r>
          </w:p>
        </w:tc>
        <w:tc>
          <w:tcPr>
            <w:tcW w:w="120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1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559"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bl>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1F1BDC" w:rsidRPr="00AE6638" w:rsidRDefault="001F1BDC"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p>
    <w:p w:rsidR="00AE6638" w:rsidRPr="00AE6638" w:rsidRDefault="00AE6638" w:rsidP="00D2331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lastRenderedPageBreak/>
        <w:t>Приложение № 5</w:t>
      </w:r>
    </w:p>
    <w:p w:rsidR="00AE6638" w:rsidRPr="00AE6638" w:rsidRDefault="00AE6638" w:rsidP="00D2331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к Порядку принятия решений о разработке</w:t>
      </w:r>
    </w:p>
    <w:p w:rsidR="00AE6638" w:rsidRPr="00AE6638" w:rsidRDefault="00AE6638" w:rsidP="00D2331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муниципальных программ города Карасука Карасукского района</w:t>
      </w:r>
    </w:p>
    <w:p w:rsidR="00AE6638" w:rsidRPr="00AE6638" w:rsidRDefault="00AE6638" w:rsidP="00D2331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Новосибирской области, Карасукского района Новосибирской области, их формирования и реализации</w:t>
      </w:r>
      <w:bookmarkStart w:id="6" w:name="P432"/>
      <w:bookmarkEnd w:id="6"/>
    </w:p>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Pr="00AE6638" w:rsidRDefault="00AE6638" w:rsidP="00D2331C">
      <w:pPr>
        <w:spacing w:after="0" w:line="240" w:lineRule="auto"/>
        <w:ind w:firstLine="709"/>
        <w:jc w:val="center"/>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ОСНОВНЫЕ МЕРОПРИЯТИЯ</w:t>
      </w:r>
    </w:p>
    <w:p w:rsidR="00AE6638" w:rsidRPr="00AE6638" w:rsidRDefault="00AE6638" w:rsidP="00D2331C">
      <w:pPr>
        <w:spacing w:after="0" w:line="240" w:lineRule="auto"/>
        <w:ind w:firstLine="709"/>
        <w:jc w:val="center"/>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муниципальной программы города Карасука Карасукского района Новосибирской области, Карасукского района Новосибирской области</w:t>
      </w:r>
    </w:p>
    <w:tbl>
      <w:tblPr>
        <w:tblW w:w="15090" w:type="dxa"/>
        <w:tblCellMar>
          <w:left w:w="0" w:type="dxa"/>
          <w:right w:w="0" w:type="dxa"/>
        </w:tblCellMar>
        <w:tblLook w:val="04A0"/>
      </w:tblPr>
      <w:tblGrid>
        <w:gridCol w:w="3331"/>
        <w:gridCol w:w="2511"/>
        <w:gridCol w:w="1292"/>
        <w:gridCol w:w="7956"/>
      </w:tblGrid>
      <w:tr w:rsidR="00AE6638" w:rsidRPr="00AE6638" w:rsidTr="00AE6638">
        <w:trPr>
          <w:trHeight w:val="145"/>
        </w:trPr>
        <w:tc>
          <w:tcPr>
            <w:tcW w:w="339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145" w:lineRule="atLeast"/>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Наименование основного мероприятия</w:t>
            </w:r>
          </w:p>
        </w:tc>
        <w:tc>
          <w:tcPr>
            <w:tcW w:w="2544" w:type="dxa"/>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145" w:lineRule="atLeast"/>
              <w:ind w:firstLine="71"/>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xml:space="preserve">Разработчик (Разработчик </w:t>
            </w:r>
            <w:proofErr w:type="gramStart"/>
            <w:r w:rsidRPr="00AE6638">
              <w:rPr>
                <w:rFonts w:ascii="Times New Roman" w:eastAsia="Times New Roman" w:hAnsi="Times New Roman" w:cs="Times New Roman"/>
                <w:sz w:val="24"/>
                <w:szCs w:val="24"/>
              </w:rPr>
              <w:t>-к</w:t>
            </w:r>
            <w:proofErr w:type="gramEnd"/>
            <w:r w:rsidRPr="00AE6638">
              <w:rPr>
                <w:rFonts w:ascii="Times New Roman" w:eastAsia="Times New Roman" w:hAnsi="Times New Roman" w:cs="Times New Roman"/>
                <w:sz w:val="24"/>
                <w:szCs w:val="24"/>
              </w:rPr>
              <w:t>оординатор), ответственный за привлечение средств, исполнители программных мероприятий</w:t>
            </w:r>
          </w:p>
        </w:tc>
        <w:tc>
          <w:tcPr>
            <w:tcW w:w="942" w:type="dxa"/>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145" w:lineRule="atLeast"/>
              <w:ind w:firstLine="112"/>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Срок реализации</w:t>
            </w:r>
          </w:p>
        </w:tc>
        <w:tc>
          <w:tcPr>
            <w:tcW w:w="8210" w:type="dxa"/>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D2331C">
            <w:pPr>
              <w:spacing w:before="100" w:beforeAutospacing="1" w:after="100" w:afterAutospacing="1" w:line="145" w:lineRule="atLeast"/>
              <w:ind w:firstLine="96"/>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Ожидаемый результат (краткое описание)</w:t>
            </w:r>
          </w:p>
        </w:tc>
      </w:tr>
      <w:tr w:rsidR="00AE6638" w:rsidRPr="00AE6638" w:rsidTr="00AE6638">
        <w:trPr>
          <w:trHeight w:val="145"/>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145"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w:t>
            </w:r>
          </w:p>
        </w:tc>
        <w:tc>
          <w:tcPr>
            <w:tcW w:w="2544"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145"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2</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145" w:lineRule="atLeast"/>
              <w:ind w:firstLine="709"/>
              <w:rPr>
                <w:rFonts w:ascii="Times New Roman" w:eastAsia="Times New Roman" w:hAnsi="Times New Roman" w:cs="Times New Roman"/>
                <w:sz w:val="24"/>
                <w:szCs w:val="24"/>
              </w:rPr>
            </w:pPr>
            <w:bookmarkStart w:id="7" w:name="P441"/>
            <w:bookmarkEnd w:id="7"/>
            <w:r w:rsidRPr="00AE6638">
              <w:rPr>
                <w:rFonts w:ascii="Times New Roman" w:eastAsia="Times New Roman" w:hAnsi="Times New Roman" w:cs="Times New Roman"/>
                <w:sz w:val="24"/>
                <w:szCs w:val="24"/>
              </w:rPr>
              <w:t>3</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145" w:lineRule="atLeast"/>
              <w:ind w:firstLine="709"/>
              <w:rPr>
                <w:rFonts w:ascii="Times New Roman" w:eastAsia="Times New Roman" w:hAnsi="Times New Roman" w:cs="Times New Roman"/>
                <w:sz w:val="24"/>
                <w:szCs w:val="24"/>
              </w:rPr>
            </w:pPr>
            <w:bookmarkStart w:id="8" w:name="P442"/>
            <w:bookmarkEnd w:id="8"/>
            <w:r w:rsidRPr="00AE6638">
              <w:rPr>
                <w:rFonts w:ascii="Times New Roman" w:eastAsia="Times New Roman" w:hAnsi="Times New Roman" w:cs="Times New Roman"/>
                <w:sz w:val="24"/>
                <w:szCs w:val="24"/>
              </w:rPr>
              <w:t>4</w:t>
            </w:r>
          </w:p>
        </w:tc>
      </w:tr>
      <w:tr w:rsidR="00AE6638" w:rsidRPr="00AE6638" w:rsidTr="00AE6638">
        <w:trPr>
          <w:trHeight w:val="145"/>
        </w:trPr>
        <w:tc>
          <w:tcPr>
            <w:tcW w:w="15088" w:type="dxa"/>
            <w:gridSpan w:val="4"/>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1F1BDC">
            <w:pPr>
              <w:spacing w:before="100" w:beforeAutospacing="1" w:after="100" w:afterAutospacing="1" w:line="145" w:lineRule="atLeast"/>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Формулировка цели муниципальной программы</w:t>
            </w:r>
          </w:p>
        </w:tc>
      </w:tr>
      <w:tr w:rsidR="00AE6638" w:rsidRPr="00AE6638" w:rsidTr="00AE6638">
        <w:trPr>
          <w:trHeight w:val="145"/>
        </w:trPr>
        <w:tc>
          <w:tcPr>
            <w:tcW w:w="15088" w:type="dxa"/>
            <w:gridSpan w:val="4"/>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1F1BDC">
            <w:pPr>
              <w:spacing w:before="100" w:beforeAutospacing="1" w:after="100" w:afterAutospacing="1" w:line="145" w:lineRule="atLeast"/>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 Формулировка задачи 1 муниципальной программы</w:t>
            </w:r>
          </w:p>
        </w:tc>
      </w:tr>
      <w:tr w:rsidR="00AE6638" w:rsidRPr="00AE6638" w:rsidTr="00AE6638">
        <w:trPr>
          <w:trHeight w:val="145"/>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145" w:lineRule="atLeast"/>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1.1. Наименование подпрограммы 1 (основного мероприятия 1) муниципальной программы</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145"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145"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145"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145"/>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145" w:lineRule="atLeast"/>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 основное мероприятие 1 подпрограммы 1</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145"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145"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145"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145"/>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145" w:lineRule="atLeast"/>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2) основное мероприятие 2 подпрограммы 1</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145"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145"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145"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329"/>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3) .....</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972"/>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lastRenderedPageBreak/>
              <w:t>1.2. Наименование подпрограммы 2 (основного мероприятия 2) муниципальной программы</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657"/>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 основное мероприятие 1 подпрограммы 2</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645"/>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2) основное мероприятие 2 подпрограммы 2</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329"/>
        </w:trPr>
        <w:tc>
          <w:tcPr>
            <w:tcW w:w="15088" w:type="dxa"/>
            <w:gridSpan w:val="4"/>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2. Формулировка задачи 2 муниципальной программы</w:t>
            </w:r>
          </w:p>
        </w:tc>
      </w:tr>
      <w:tr w:rsidR="00AE6638" w:rsidRPr="00AE6638" w:rsidTr="00AE6638">
        <w:trPr>
          <w:trHeight w:val="972"/>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2.1. Наименование подпрограммы 1 (основного мероприятия 1) муниципальной программы</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657"/>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 основное мероприятие 1 подпрограммы 1</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645"/>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2) основное мероприятие 2 подпрограммы 1</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972"/>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2.2. Наименование подпрограммы 2 (основного мероприятия 2) муниципальной программы</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657"/>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 основное мероприятие 1 подпрограммы 2</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657"/>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before="100" w:beforeAutospacing="1" w:after="100" w:afterAutospacing="1"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2) основное мероприятие 2 подпрограммы 2</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329"/>
        </w:trPr>
        <w:tc>
          <w:tcPr>
            <w:tcW w:w="339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5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42"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8210" w:type="dxa"/>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bl>
    <w:p w:rsidR="00AE6638" w:rsidRPr="00AE6638" w:rsidRDefault="00AE6638" w:rsidP="001F1BD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lastRenderedPageBreak/>
        <w:t>Приложение № 6</w:t>
      </w:r>
    </w:p>
    <w:p w:rsidR="00AE6638" w:rsidRPr="00AE6638" w:rsidRDefault="00AE6638" w:rsidP="001F1BD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к Порядку принятия решений о разработке</w:t>
      </w:r>
    </w:p>
    <w:p w:rsidR="00AE6638" w:rsidRPr="00AE6638" w:rsidRDefault="00AE6638" w:rsidP="001F1BD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муниципальных программ города Карасука Карасукского района</w:t>
      </w:r>
    </w:p>
    <w:p w:rsidR="00AE6638" w:rsidRPr="00AE6638" w:rsidRDefault="00AE6638" w:rsidP="001F1BD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Новосибирской области, Карасукского района Новосибирской области, их формирования и реализации</w:t>
      </w:r>
    </w:p>
    <w:p w:rsidR="00AE6638" w:rsidRPr="00AE6638" w:rsidRDefault="00AE6638" w:rsidP="001F1BDC">
      <w:pPr>
        <w:spacing w:after="0" w:line="240" w:lineRule="auto"/>
        <w:ind w:firstLine="709"/>
        <w:rPr>
          <w:rFonts w:ascii="Times New Roman" w:eastAsia="Times New Roman" w:hAnsi="Times New Roman" w:cs="Times New Roman"/>
          <w:color w:val="000000"/>
          <w:sz w:val="24"/>
          <w:szCs w:val="24"/>
        </w:rPr>
      </w:pPr>
      <w:bookmarkStart w:id="9" w:name="P522"/>
      <w:bookmarkEnd w:id="9"/>
      <w:r w:rsidRPr="00AE6638">
        <w:rPr>
          <w:rFonts w:ascii="Times New Roman" w:eastAsia="Times New Roman" w:hAnsi="Times New Roman" w:cs="Times New Roman"/>
          <w:color w:val="000000"/>
          <w:sz w:val="24"/>
          <w:szCs w:val="24"/>
        </w:rPr>
        <w:t> </w:t>
      </w:r>
    </w:p>
    <w:p w:rsidR="00AE6638" w:rsidRPr="00AE6638" w:rsidRDefault="00AE6638" w:rsidP="001F1BDC">
      <w:pPr>
        <w:spacing w:after="0" w:line="240" w:lineRule="auto"/>
        <w:ind w:firstLine="709"/>
        <w:jc w:val="center"/>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СВОДНЫЕ ФИНАНСОВЫЕ ЗАТРАТЫ</w:t>
      </w:r>
    </w:p>
    <w:p w:rsidR="00AE6638" w:rsidRPr="00AE6638" w:rsidRDefault="00AE6638" w:rsidP="001F1BDC">
      <w:pPr>
        <w:spacing w:after="0"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муниципальной программы города Карасука Карасукского района Новосибирской области, Карасукского района Новосибирской области</w:t>
      </w:r>
    </w:p>
    <w:p w:rsidR="00AE6638" w:rsidRPr="00AE6638" w:rsidRDefault="00AE6638" w:rsidP="001F1BDC">
      <w:pPr>
        <w:spacing w:after="0"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tbl>
      <w:tblPr>
        <w:tblW w:w="15255" w:type="dxa"/>
        <w:tblCellMar>
          <w:left w:w="0" w:type="dxa"/>
          <w:right w:w="0" w:type="dxa"/>
        </w:tblCellMar>
        <w:tblLook w:val="04A0"/>
      </w:tblPr>
      <w:tblGrid>
        <w:gridCol w:w="4823"/>
        <w:gridCol w:w="15"/>
        <w:gridCol w:w="1776"/>
        <w:gridCol w:w="15"/>
        <w:gridCol w:w="1775"/>
        <w:gridCol w:w="15"/>
        <w:gridCol w:w="1775"/>
        <w:gridCol w:w="14"/>
        <w:gridCol w:w="1776"/>
        <w:gridCol w:w="13"/>
        <w:gridCol w:w="1773"/>
        <w:gridCol w:w="16"/>
        <w:gridCol w:w="1469"/>
      </w:tblGrid>
      <w:tr w:rsidR="00AE6638" w:rsidRPr="00AE6638" w:rsidTr="00AE6638">
        <w:trPr>
          <w:trHeight w:val="432"/>
        </w:trPr>
        <w:tc>
          <w:tcPr>
            <w:tcW w:w="4874" w:type="dxa"/>
            <w:gridSpan w:val="2"/>
            <w:vMerge w:val="restart"/>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1F1BDC">
            <w:pPr>
              <w:spacing w:before="100" w:beforeAutospacing="1" w:after="100" w:afterAutospacing="1" w:line="240" w:lineRule="auto"/>
              <w:ind w:firstLine="142"/>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Источники и объемы расходов по программе</w:t>
            </w:r>
          </w:p>
        </w:tc>
        <w:tc>
          <w:tcPr>
            <w:tcW w:w="9028" w:type="dxa"/>
            <w:gridSpan w:val="10"/>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1F1BDC">
            <w:pPr>
              <w:spacing w:before="100" w:beforeAutospacing="1" w:after="100" w:afterAutospacing="1" w:line="240" w:lineRule="auto"/>
              <w:ind w:firstLine="124"/>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Финансовые затраты (в ценах 20__ г.), тыс. руб.</w:t>
            </w:r>
          </w:p>
        </w:tc>
        <w:tc>
          <w:tcPr>
            <w:tcW w:w="1354" w:type="dxa"/>
            <w:vMerge w:val="restart"/>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1F1BDC">
            <w:pPr>
              <w:spacing w:before="100" w:beforeAutospacing="1" w:after="100" w:afterAutospacing="1" w:line="240" w:lineRule="auto"/>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Примечание</w:t>
            </w:r>
          </w:p>
        </w:tc>
      </w:tr>
      <w:tr w:rsidR="00AE6638" w:rsidRPr="00AE6638" w:rsidTr="00AE6638">
        <w:trPr>
          <w:trHeight w:val="83"/>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1805" w:type="dxa"/>
            <w:gridSpan w:val="2"/>
            <w:vMerge w:val="restar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1F1BDC">
            <w:pPr>
              <w:spacing w:before="100" w:beforeAutospacing="1" w:after="100" w:afterAutospacing="1" w:line="83" w:lineRule="atLeast"/>
              <w:ind w:firstLine="124"/>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всего</w:t>
            </w:r>
          </w:p>
        </w:tc>
        <w:tc>
          <w:tcPr>
            <w:tcW w:w="7223" w:type="dxa"/>
            <w:gridSpan w:val="8"/>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1F1BDC">
            <w:pPr>
              <w:spacing w:before="100" w:beforeAutospacing="1" w:after="100" w:afterAutospacing="1" w:line="83" w:lineRule="atLeast"/>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в том числе по годам реализации программы</w:t>
            </w:r>
          </w:p>
        </w:tc>
        <w:tc>
          <w:tcPr>
            <w:tcW w:w="0" w:type="auto"/>
            <w:vMerge/>
            <w:tcBorders>
              <w:top w:val="single" w:sz="8" w:space="0" w:color="auto"/>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r>
      <w:tr w:rsidR="00AE6638" w:rsidRPr="00AE6638" w:rsidTr="00AE6638">
        <w:trPr>
          <w:trHeight w:val="83"/>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0" w:type="auto"/>
            <w:gridSpan w:val="2"/>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1F1BDC">
            <w:pPr>
              <w:spacing w:before="100" w:beforeAutospacing="1" w:after="100" w:afterAutospacing="1" w:line="83" w:lineRule="atLeast"/>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____ год</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1F1BDC">
            <w:pPr>
              <w:spacing w:before="100" w:beforeAutospacing="1" w:after="100" w:afterAutospacing="1" w:line="83" w:lineRule="atLeast"/>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____ год</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1F1BDC">
            <w:pPr>
              <w:spacing w:before="100" w:beforeAutospacing="1" w:after="100" w:afterAutospacing="1" w:line="83" w:lineRule="atLeast"/>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____ год</w:t>
            </w:r>
          </w:p>
        </w:tc>
        <w:tc>
          <w:tcPr>
            <w:tcW w:w="1809" w:type="dxa"/>
            <w:gridSpan w:val="2"/>
            <w:tcBorders>
              <w:top w:val="nil"/>
              <w:left w:val="nil"/>
              <w:bottom w:val="single" w:sz="8" w:space="0" w:color="auto"/>
              <w:right w:val="single" w:sz="8" w:space="0" w:color="auto"/>
            </w:tcBorders>
            <w:tcMar>
              <w:top w:w="102" w:type="dxa"/>
              <w:left w:w="62" w:type="dxa"/>
              <w:bottom w:w="102" w:type="dxa"/>
              <w:right w:w="62" w:type="dxa"/>
            </w:tcMar>
            <w:vAlign w:val="center"/>
            <w:hideMark/>
          </w:tcPr>
          <w:p w:rsidR="00AE6638" w:rsidRPr="00AE6638" w:rsidRDefault="00AE6638" w:rsidP="001F1BDC">
            <w:pPr>
              <w:spacing w:before="100" w:beforeAutospacing="1" w:after="100" w:afterAutospacing="1" w:line="83" w:lineRule="atLeast"/>
              <w:ind w:firstLine="70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w:t>
            </w:r>
          </w:p>
        </w:tc>
        <w:tc>
          <w:tcPr>
            <w:tcW w:w="0" w:type="auto"/>
            <w:vMerge/>
            <w:tcBorders>
              <w:top w:val="single" w:sz="8" w:space="0" w:color="auto"/>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r>
      <w:tr w:rsidR="00AE6638" w:rsidRPr="00AE6638" w:rsidTr="00AE6638">
        <w:trPr>
          <w:trHeight w:val="191"/>
        </w:trPr>
        <w:tc>
          <w:tcPr>
            <w:tcW w:w="4874" w:type="dxa"/>
            <w:gridSpan w:val="2"/>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191"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1</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191"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2</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191"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3</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191"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4</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191"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5</w:t>
            </w:r>
          </w:p>
        </w:tc>
        <w:tc>
          <w:tcPr>
            <w:tcW w:w="1809"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191"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w:t>
            </w:r>
          </w:p>
        </w:tc>
        <w:tc>
          <w:tcPr>
            <w:tcW w:w="135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191" w:lineRule="atLeast"/>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565"/>
        </w:trPr>
        <w:tc>
          <w:tcPr>
            <w:tcW w:w="4874" w:type="dxa"/>
            <w:gridSpan w:val="2"/>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after="0"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Всего финансовых затрат,</w:t>
            </w:r>
          </w:p>
          <w:p w:rsidR="00AE6638" w:rsidRPr="00AE6638" w:rsidRDefault="00AE6638" w:rsidP="001F1BDC">
            <w:pPr>
              <w:spacing w:after="0"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в том числе за счет:</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9"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35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380"/>
        </w:trPr>
        <w:tc>
          <w:tcPr>
            <w:tcW w:w="4874" w:type="dxa"/>
            <w:gridSpan w:val="2"/>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after="0"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средств федерального бюджета</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9"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35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375"/>
        </w:trPr>
        <w:tc>
          <w:tcPr>
            <w:tcW w:w="4874" w:type="dxa"/>
            <w:gridSpan w:val="2"/>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after="0"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сре</w:t>
            </w:r>
            <w:proofErr w:type="gramStart"/>
            <w:r w:rsidRPr="00AE6638">
              <w:rPr>
                <w:rFonts w:ascii="Times New Roman" w:eastAsia="Times New Roman" w:hAnsi="Times New Roman" w:cs="Times New Roman"/>
                <w:sz w:val="24"/>
                <w:szCs w:val="24"/>
              </w:rPr>
              <w:t>дств ср</w:t>
            </w:r>
            <w:proofErr w:type="gramEnd"/>
            <w:r w:rsidRPr="00AE6638">
              <w:rPr>
                <w:rFonts w:ascii="Times New Roman" w:eastAsia="Times New Roman" w:hAnsi="Times New Roman" w:cs="Times New Roman"/>
                <w:sz w:val="24"/>
                <w:szCs w:val="24"/>
              </w:rPr>
              <w:t>едства областного бюджета НСО </w:t>
            </w:r>
            <w:hyperlink r:id="rId38" w:anchor="P572" w:history="1">
              <w:r w:rsidRPr="00AE6638">
                <w:rPr>
                  <w:rFonts w:ascii="Times New Roman" w:eastAsia="Times New Roman" w:hAnsi="Times New Roman" w:cs="Times New Roman"/>
                  <w:color w:val="800080"/>
                  <w:sz w:val="24"/>
                  <w:szCs w:val="24"/>
                  <w:u w:val="single"/>
                </w:rPr>
                <w:t>&lt;*&gt;</w:t>
              </w:r>
            </w:hyperlink>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9"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35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388"/>
        </w:trPr>
        <w:tc>
          <w:tcPr>
            <w:tcW w:w="4874" w:type="dxa"/>
            <w:gridSpan w:val="2"/>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1F1BDC">
            <w:pPr>
              <w:spacing w:after="0" w:line="240" w:lineRule="auto"/>
              <w:ind w:firstLine="14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средства местного бюджета города Карасука</w:t>
            </w:r>
            <w:hyperlink r:id="rId39" w:anchor="P572" w:history="1">
              <w:r w:rsidRPr="00AE6638">
                <w:rPr>
                  <w:rFonts w:ascii="Times New Roman" w:eastAsia="Times New Roman" w:hAnsi="Times New Roman" w:cs="Times New Roman"/>
                  <w:color w:val="800080"/>
                  <w:sz w:val="24"/>
                  <w:szCs w:val="24"/>
                  <w:u w:val="single"/>
                </w:rPr>
                <w:t>&lt;*&gt;</w:t>
              </w:r>
            </w:hyperlink>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5"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9" w:type="dxa"/>
            <w:gridSpan w:val="2"/>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35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855"/>
        </w:trPr>
        <w:tc>
          <w:tcPr>
            <w:tcW w:w="4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6638" w:rsidRPr="00AE6638" w:rsidRDefault="00AE6638" w:rsidP="001F1BDC">
            <w:pPr>
              <w:spacing w:before="100" w:beforeAutospacing="1" w:after="100" w:afterAutospacing="1" w:line="240" w:lineRule="auto"/>
              <w:ind w:firstLine="96"/>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средства местного бюджета Карасукского района </w:t>
            </w:r>
            <w:hyperlink r:id="rId40" w:anchor="P572" w:history="1">
              <w:r w:rsidRPr="00AE6638">
                <w:rPr>
                  <w:rFonts w:ascii="Times New Roman" w:eastAsia="Times New Roman" w:hAnsi="Times New Roman" w:cs="Times New Roman"/>
                  <w:color w:val="800080"/>
                  <w:sz w:val="24"/>
                  <w:szCs w:val="24"/>
                  <w:u w:val="single"/>
                </w:rPr>
                <w:t>&lt;*&gt;</w:t>
              </w:r>
            </w:hyperlink>
          </w:p>
        </w:tc>
        <w:tc>
          <w:tcPr>
            <w:tcW w:w="180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p>
        </w:tc>
        <w:tc>
          <w:tcPr>
            <w:tcW w:w="180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E6638" w:rsidRPr="00AE6638" w:rsidRDefault="00AE6638" w:rsidP="001F1BDC">
            <w:pPr>
              <w:spacing w:after="0" w:line="240" w:lineRule="auto"/>
              <w:ind w:firstLine="709"/>
              <w:jc w:val="both"/>
              <w:rPr>
                <w:rFonts w:ascii="Times New Roman" w:eastAsia="Times New Roman" w:hAnsi="Times New Roman" w:cs="Times New Roman"/>
                <w:sz w:val="24"/>
                <w:szCs w:val="24"/>
              </w:rPr>
            </w:pPr>
            <w:r w:rsidRPr="00AE6638">
              <w:rPr>
                <w:rFonts w:ascii="Arial" w:eastAsia="Times New Roman" w:hAnsi="Arial" w:cs="Arial"/>
                <w:sz w:val="24"/>
                <w:szCs w:val="24"/>
              </w:rPr>
              <w:t> </w:t>
            </w:r>
            <w:r w:rsidRPr="00AE6638">
              <w:rPr>
                <w:rFonts w:ascii="Times New Roman" w:eastAsia="Times New Roman" w:hAnsi="Times New Roman" w:cs="Times New Roman"/>
                <w:sz w:val="24"/>
                <w:szCs w:val="24"/>
              </w:rPr>
              <w:t> </w:t>
            </w:r>
          </w:p>
        </w:tc>
        <w:tc>
          <w:tcPr>
            <w:tcW w:w="180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36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AE6638" w:rsidRPr="00AE6638" w:rsidTr="00AE6638">
        <w:trPr>
          <w:trHeight w:val="643"/>
        </w:trPr>
        <w:tc>
          <w:tcPr>
            <w:tcW w:w="4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6638" w:rsidRPr="00AE6638" w:rsidRDefault="00AE6638" w:rsidP="001F1BDC">
            <w:pPr>
              <w:spacing w:before="100" w:beforeAutospacing="1" w:after="100" w:afterAutospacing="1" w:line="240" w:lineRule="auto"/>
              <w:ind w:firstLine="96"/>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средства внебюджетных источников </w:t>
            </w:r>
            <w:hyperlink r:id="rId41" w:anchor="P572" w:history="1">
              <w:r w:rsidRPr="00AE6638">
                <w:rPr>
                  <w:rFonts w:ascii="Times New Roman" w:eastAsia="Times New Roman" w:hAnsi="Times New Roman" w:cs="Times New Roman"/>
                  <w:color w:val="800080"/>
                  <w:sz w:val="24"/>
                  <w:szCs w:val="24"/>
                  <w:u w:val="single"/>
                </w:rPr>
                <w:t>&lt;*&gt;</w:t>
              </w:r>
            </w:hyperlink>
          </w:p>
        </w:tc>
        <w:tc>
          <w:tcPr>
            <w:tcW w:w="180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p>
        </w:tc>
        <w:tc>
          <w:tcPr>
            <w:tcW w:w="180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E6638" w:rsidRPr="00AE6638" w:rsidRDefault="00AE6638" w:rsidP="001F1BDC">
            <w:pPr>
              <w:spacing w:after="0" w:line="240" w:lineRule="auto"/>
              <w:ind w:firstLine="709"/>
              <w:jc w:val="both"/>
              <w:rPr>
                <w:rFonts w:ascii="Times New Roman" w:eastAsia="Times New Roman" w:hAnsi="Times New Roman" w:cs="Times New Roman"/>
                <w:sz w:val="24"/>
                <w:szCs w:val="24"/>
              </w:rPr>
            </w:pPr>
            <w:r w:rsidRPr="00AE6638">
              <w:rPr>
                <w:rFonts w:ascii="Arial" w:eastAsia="Times New Roman" w:hAnsi="Arial" w:cs="Arial"/>
                <w:sz w:val="24"/>
                <w:szCs w:val="24"/>
              </w:rPr>
              <w:t> </w:t>
            </w:r>
            <w:r w:rsidRPr="00AE6638">
              <w:rPr>
                <w:rFonts w:ascii="Times New Roman" w:eastAsia="Times New Roman" w:hAnsi="Times New Roman" w:cs="Times New Roman"/>
                <w:sz w:val="24"/>
                <w:szCs w:val="24"/>
              </w:rPr>
              <w:t> </w:t>
            </w:r>
          </w:p>
        </w:tc>
        <w:tc>
          <w:tcPr>
            <w:tcW w:w="180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p>
        </w:tc>
        <w:tc>
          <w:tcPr>
            <w:tcW w:w="180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p>
        </w:tc>
        <w:tc>
          <w:tcPr>
            <w:tcW w:w="136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E6638" w:rsidRPr="00AE6638" w:rsidRDefault="00AE6638" w:rsidP="001F1BDC">
            <w:pPr>
              <w:spacing w:after="0" w:line="240" w:lineRule="auto"/>
              <w:ind w:firstLine="709"/>
              <w:jc w:val="both"/>
              <w:rPr>
                <w:rFonts w:ascii="Times New Roman" w:eastAsia="Times New Roman" w:hAnsi="Times New Roman" w:cs="Times New Roman"/>
                <w:sz w:val="24"/>
                <w:szCs w:val="24"/>
              </w:rPr>
            </w:pPr>
            <w:r w:rsidRPr="00AE6638">
              <w:rPr>
                <w:rFonts w:ascii="Arial" w:eastAsia="Times New Roman" w:hAnsi="Arial" w:cs="Arial"/>
                <w:sz w:val="24"/>
                <w:szCs w:val="24"/>
              </w:rPr>
              <w:t> </w:t>
            </w:r>
          </w:p>
        </w:tc>
      </w:tr>
      <w:tr w:rsidR="00AE6638" w:rsidRPr="00AE6638" w:rsidTr="00AE6638">
        <w:tc>
          <w:tcPr>
            <w:tcW w:w="4830" w:type="dxa"/>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5" w:type="dxa"/>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785" w:type="dxa"/>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5" w:type="dxa"/>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785" w:type="dxa"/>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5" w:type="dxa"/>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785" w:type="dxa"/>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6" w:type="dxa"/>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785" w:type="dxa"/>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6" w:type="dxa"/>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785" w:type="dxa"/>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5" w:type="dxa"/>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470" w:type="dxa"/>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r>
    </w:tbl>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w:t>
      </w:r>
    </w:p>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bookmarkStart w:id="10" w:name="P572"/>
      <w:bookmarkEnd w:id="10"/>
      <w:r w:rsidRPr="00AE6638">
        <w:rPr>
          <w:rFonts w:ascii="Times New Roman" w:eastAsia="Times New Roman" w:hAnsi="Times New Roman" w:cs="Times New Roman"/>
          <w:color w:val="000000"/>
          <w:sz w:val="24"/>
          <w:szCs w:val="24"/>
        </w:rPr>
        <w:t>&lt;*&gt; Указываются прогнозные значения</w:t>
      </w:r>
    </w:p>
    <w:p w:rsidR="00AE6638" w:rsidRPr="00AE6638" w:rsidRDefault="00AE6638" w:rsidP="001F1BD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lastRenderedPageBreak/>
        <w:t> Приложение № 7</w:t>
      </w:r>
    </w:p>
    <w:p w:rsidR="00AE6638" w:rsidRPr="00AE6638" w:rsidRDefault="00AE6638" w:rsidP="001F1BD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к Порядку принятия решений о разработке</w:t>
      </w:r>
    </w:p>
    <w:p w:rsidR="00AE6638" w:rsidRPr="00AE6638" w:rsidRDefault="00AE6638" w:rsidP="001F1BD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муниципальных программ города Карасука Карасукского района</w:t>
      </w:r>
    </w:p>
    <w:p w:rsidR="00AE6638" w:rsidRPr="00AE6638" w:rsidRDefault="00AE6638" w:rsidP="001F1BD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Новосибирской области, Карасукского района Новосибирской области, их формирования и реализации</w:t>
      </w:r>
    </w:p>
    <w:p w:rsidR="00AE6638" w:rsidRPr="00AE6638" w:rsidRDefault="00AE6638" w:rsidP="001F1BD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Pr="00AE6638" w:rsidRDefault="00AE6638" w:rsidP="001F1BD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(в редакции от </w:t>
      </w:r>
      <w:hyperlink r:id="rId42" w:tgtFrame="_blank" w:history="1">
        <w:r w:rsidRPr="00AE6638">
          <w:rPr>
            <w:rFonts w:ascii="Times New Roman" w:eastAsia="Times New Roman" w:hAnsi="Times New Roman" w:cs="Times New Roman"/>
            <w:color w:val="800080"/>
            <w:sz w:val="24"/>
            <w:szCs w:val="24"/>
            <w:u w:val="single"/>
          </w:rPr>
          <w:t>10.01.2017 № 9-</w:t>
        </w:r>
      </w:hyperlink>
      <w:r w:rsidRPr="00AE6638">
        <w:rPr>
          <w:rFonts w:ascii="Times New Roman" w:eastAsia="Times New Roman" w:hAnsi="Times New Roman" w:cs="Times New Roman"/>
          <w:color w:val="000000"/>
          <w:sz w:val="24"/>
          <w:szCs w:val="24"/>
        </w:rPr>
        <w:t>п)</w:t>
      </w:r>
    </w:p>
    <w:p w:rsidR="00AE6638" w:rsidRPr="00AE6638" w:rsidRDefault="00AE6638" w:rsidP="001F1BDC">
      <w:pPr>
        <w:spacing w:after="0"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Pr="00AE6638" w:rsidRDefault="00AE6638" w:rsidP="001F1BDC">
      <w:pPr>
        <w:spacing w:after="0" w:line="240" w:lineRule="auto"/>
        <w:ind w:firstLine="709"/>
        <w:jc w:val="center"/>
        <w:rPr>
          <w:rFonts w:ascii="Times New Roman" w:eastAsia="Times New Roman" w:hAnsi="Times New Roman" w:cs="Times New Roman"/>
          <w:color w:val="000000"/>
          <w:sz w:val="24"/>
          <w:szCs w:val="24"/>
        </w:rPr>
      </w:pPr>
      <w:bookmarkStart w:id="11" w:name="P585"/>
      <w:bookmarkEnd w:id="11"/>
      <w:r w:rsidRPr="00AE6638">
        <w:rPr>
          <w:rFonts w:ascii="Times New Roman" w:eastAsia="Times New Roman" w:hAnsi="Times New Roman" w:cs="Times New Roman"/>
          <w:color w:val="000000"/>
          <w:sz w:val="24"/>
          <w:szCs w:val="24"/>
        </w:rPr>
        <w:t>ИНФОРМАЦИЯ</w:t>
      </w:r>
    </w:p>
    <w:p w:rsidR="00AE6638" w:rsidRPr="00AE6638" w:rsidRDefault="00AE6638" w:rsidP="001F1BDC">
      <w:pPr>
        <w:spacing w:after="0" w:line="240" w:lineRule="auto"/>
        <w:ind w:firstLine="709"/>
        <w:jc w:val="center"/>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xml:space="preserve">о ходе </w:t>
      </w:r>
      <w:proofErr w:type="gramStart"/>
      <w:r w:rsidRPr="00AE6638">
        <w:rPr>
          <w:rFonts w:ascii="Times New Roman" w:eastAsia="Times New Roman" w:hAnsi="Times New Roman" w:cs="Times New Roman"/>
          <w:color w:val="000000"/>
          <w:sz w:val="24"/>
          <w:szCs w:val="24"/>
        </w:rPr>
        <w:t>реализации муниципальных программ города Карасука Карасукского района Новосибирской</w:t>
      </w:r>
      <w:proofErr w:type="gramEnd"/>
      <w:r w:rsidRPr="00AE6638">
        <w:rPr>
          <w:rFonts w:ascii="Times New Roman" w:eastAsia="Times New Roman" w:hAnsi="Times New Roman" w:cs="Times New Roman"/>
          <w:color w:val="000000"/>
          <w:sz w:val="24"/>
          <w:szCs w:val="24"/>
        </w:rPr>
        <w:t xml:space="preserve"> области, Карасукского района Новосибирской области на " __ " _______ 201_ года</w:t>
      </w:r>
    </w:p>
    <w:tbl>
      <w:tblPr>
        <w:tblW w:w="5175" w:type="pct"/>
        <w:tblInd w:w="-505" w:type="dxa"/>
        <w:tblLayout w:type="fixed"/>
        <w:tblCellMar>
          <w:left w:w="0" w:type="dxa"/>
          <w:right w:w="0" w:type="dxa"/>
        </w:tblCellMar>
        <w:tblLook w:val="04A0"/>
      </w:tblPr>
      <w:tblGrid>
        <w:gridCol w:w="514"/>
        <w:gridCol w:w="1825"/>
        <w:gridCol w:w="777"/>
        <w:gridCol w:w="789"/>
        <w:gridCol w:w="702"/>
        <w:gridCol w:w="864"/>
        <w:gridCol w:w="727"/>
        <w:gridCol w:w="718"/>
        <w:gridCol w:w="702"/>
        <w:gridCol w:w="569"/>
        <w:gridCol w:w="699"/>
        <w:gridCol w:w="724"/>
        <w:gridCol w:w="559"/>
        <w:gridCol w:w="566"/>
        <w:gridCol w:w="569"/>
        <w:gridCol w:w="550"/>
        <w:gridCol w:w="709"/>
        <w:gridCol w:w="22"/>
        <w:gridCol w:w="2956"/>
      </w:tblGrid>
      <w:tr w:rsidR="007B5ABC" w:rsidRPr="00AE6638" w:rsidTr="007B5ABC">
        <w:trPr>
          <w:tblHeader/>
        </w:trPr>
        <w:tc>
          <w:tcPr>
            <w:tcW w:w="165" w:type="pct"/>
            <w:vMerge w:val="restart"/>
            <w:tcBorders>
              <w:top w:val="single" w:sz="8" w:space="0" w:color="auto"/>
              <w:left w:val="single" w:sz="8" w:space="0" w:color="auto"/>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1F1BDC">
            <w:pPr>
              <w:spacing w:before="100" w:beforeAutospacing="1" w:after="100" w:afterAutospacing="1" w:line="240" w:lineRule="auto"/>
              <w:ind w:firstLine="8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xml:space="preserve">№ </w:t>
            </w:r>
            <w:proofErr w:type="spellStart"/>
            <w:proofErr w:type="gramStart"/>
            <w:r w:rsidRPr="00AE6638">
              <w:rPr>
                <w:rFonts w:ascii="Times New Roman" w:eastAsia="Times New Roman" w:hAnsi="Times New Roman" w:cs="Times New Roman"/>
                <w:sz w:val="24"/>
                <w:szCs w:val="24"/>
              </w:rPr>
              <w:t>п</w:t>
            </w:r>
            <w:proofErr w:type="spellEnd"/>
            <w:proofErr w:type="gramEnd"/>
            <w:r w:rsidRPr="00AE6638">
              <w:rPr>
                <w:rFonts w:ascii="Times New Roman" w:eastAsia="Times New Roman" w:hAnsi="Times New Roman" w:cs="Times New Roman"/>
                <w:sz w:val="24"/>
                <w:szCs w:val="24"/>
              </w:rPr>
              <w:t>/</w:t>
            </w:r>
            <w:proofErr w:type="spellStart"/>
            <w:r w:rsidRPr="00AE6638">
              <w:rPr>
                <w:rFonts w:ascii="Times New Roman" w:eastAsia="Times New Roman" w:hAnsi="Times New Roman" w:cs="Times New Roman"/>
                <w:sz w:val="24"/>
                <w:szCs w:val="24"/>
              </w:rPr>
              <w:t>п</w:t>
            </w:r>
            <w:proofErr w:type="spellEnd"/>
          </w:p>
        </w:tc>
        <w:tc>
          <w:tcPr>
            <w:tcW w:w="587" w:type="pct"/>
            <w:vMerge w:val="restart"/>
            <w:tcBorders>
              <w:top w:val="single" w:sz="8" w:space="0" w:color="auto"/>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1F1BDC">
            <w:pPr>
              <w:spacing w:before="100" w:beforeAutospacing="1" w:after="100" w:afterAutospacing="1" w:line="240" w:lineRule="auto"/>
              <w:ind w:firstLine="144"/>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Наименование программы</w:t>
            </w:r>
          </w:p>
        </w:tc>
        <w:tc>
          <w:tcPr>
            <w:tcW w:w="1242" w:type="pct"/>
            <w:gridSpan w:val="5"/>
            <w:tcBorders>
              <w:top w:val="single" w:sz="8" w:space="0" w:color="auto"/>
              <w:left w:val="nil"/>
              <w:bottom w:val="single" w:sz="8" w:space="0" w:color="auto"/>
              <w:right w:val="single" w:sz="12" w:space="0" w:color="auto"/>
            </w:tcBorders>
            <w:tcMar>
              <w:top w:w="102" w:type="dxa"/>
              <w:left w:w="0" w:type="dxa"/>
              <w:bottom w:w="102" w:type="dxa"/>
              <w:right w:w="0" w:type="dxa"/>
            </w:tcMar>
            <w:hideMark/>
          </w:tcPr>
          <w:p w:rsidR="00AE6638" w:rsidRPr="00AE6638" w:rsidRDefault="00AE6638" w:rsidP="001F1BDC">
            <w:pPr>
              <w:spacing w:before="100" w:beforeAutospacing="1" w:after="100" w:afterAutospacing="1" w:line="240" w:lineRule="auto"/>
              <w:ind w:firstLine="160"/>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Планируемое финансирование по программе в отчетном году,</w:t>
            </w:r>
            <w:r w:rsidR="001F1BDC">
              <w:rPr>
                <w:rFonts w:ascii="Times New Roman" w:eastAsia="Times New Roman" w:hAnsi="Times New Roman" w:cs="Times New Roman"/>
                <w:sz w:val="24"/>
                <w:szCs w:val="24"/>
              </w:rPr>
              <w:t xml:space="preserve"> </w:t>
            </w:r>
            <w:r w:rsidRPr="00AE6638">
              <w:rPr>
                <w:rFonts w:ascii="Times New Roman" w:eastAsia="Times New Roman" w:hAnsi="Times New Roman" w:cs="Times New Roman"/>
                <w:sz w:val="24"/>
                <w:szCs w:val="24"/>
              </w:rPr>
              <w:t>тыс. руб.</w:t>
            </w:r>
          </w:p>
        </w:tc>
        <w:tc>
          <w:tcPr>
            <w:tcW w:w="1098" w:type="pct"/>
            <w:gridSpan w:val="5"/>
            <w:tcBorders>
              <w:top w:val="single" w:sz="8" w:space="0" w:color="auto"/>
              <w:left w:val="nil"/>
              <w:bottom w:val="single" w:sz="8" w:space="0" w:color="auto"/>
              <w:right w:val="single" w:sz="12" w:space="0" w:color="auto"/>
            </w:tcBorders>
            <w:tcMar>
              <w:top w:w="102" w:type="dxa"/>
              <w:left w:w="0" w:type="dxa"/>
              <w:bottom w:w="102" w:type="dxa"/>
              <w:right w:w="0" w:type="dxa"/>
            </w:tcMar>
            <w:hideMark/>
          </w:tcPr>
          <w:p w:rsidR="00AE6638" w:rsidRPr="00AE6638" w:rsidRDefault="00AE6638" w:rsidP="001F1BDC">
            <w:pPr>
              <w:spacing w:before="100" w:beforeAutospacing="1" w:after="100" w:afterAutospacing="1" w:line="240" w:lineRule="auto"/>
              <w:ind w:firstLine="59"/>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Фактическое финансирование, тыс. руб.</w:t>
            </w:r>
          </w:p>
        </w:tc>
        <w:tc>
          <w:tcPr>
            <w:tcW w:w="950" w:type="pct"/>
            <w:gridSpan w:val="5"/>
            <w:tcBorders>
              <w:top w:val="single" w:sz="8" w:space="0" w:color="auto"/>
              <w:left w:val="nil"/>
              <w:bottom w:val="single" w:sz="8" w:space="0" w:color="auto"/>
              <w:right w:val="single" w:sz="8" w:space="0" w:color="auto"/>
            </w:tcBorders>
            <w:tcMar>
              <w:top w:w="102" w:type="dxa"/>
              <w:left w:w="0" w:type="dxa"/>
              <w:bottom w:w="102" w:type="dxa"/>
              <w:right w:w="0" w:type="dxa"/>
            </w:tcMar>
            <w:hideMark/>
          </w:tcPr>
          <w:p w:rsidR="00AE6638" w:rsidRPr="00AE6638" w:rsidRDefault="00AE6638" w:rsidP="001F1BDC">
            <w:pPr>
              <w:spacing w:before="100" w:beforeAutospacing="1" w:after="100" w:afterAutospacing="1" w:line="240" w:lineRule="auto"/>
              <w:ind w:firstLine="105"/>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освоенных средств</w:t>
            </w:r>
          </w:p>
        </w:tc>
        <w:tc>
          <w:tcPr>
            <w:tcW w:w="958" w:type="pct"/>
            <w:gridSpan w:val="2"/>
            <w:tcBorders>
              <w:top w:val="single" w:sz="8" w:space="0" w:color="auto"/>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1F1BDC">
            <w:pPr>
              <w:spacing w:before="100" w:beforeAutospacing="1" w:after="100" w:afterAutospacing="1" w:line="240" w:lineRule="auto"/>
              <w:ind w:firstLine="62"/>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Пояснения</w:t>
            </w:r>
          </w:p>
        </w:tc>
      </w:tr>
      <w:tr w:rsidR="007B5ABC" w:rsidRPr="00AE6638" w:rsidTr="007B5ABC">
        <w:trPr>
          <w:trHeight w:val="486"/>
          <w:tblHeader/>
        </w:trPr>
        <w:tc>
          <w:tcPr>
            <w:tcW w:w="165" w:type="pct"/>
            <w:vMerge/>
            <w:tcBorders>
              <w:top w:val="single" w:sz="8" w:space="0" w:color="auto"/>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587" w:type="pct"/>
            <w:vMerge/>
            <w:tcBorders>
              <w:top w:val="single" w:sz="8" w:space="0" w:color="auto"/>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c>
          <w:tcPr>
            <w:tcW w:w="250"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7B5ABC">
            <w:pPr>
              <w:spacing w:before="100" w:beforeAutospacing="1" w:after="100" w:afterAutospacing="1" w:line="240" w:lineRule="auto"/>
              <w:ind w:right="196" w:firstLine="160"/>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ФБ</w:t>
            </w:r>
          </w:p>
        </w:tc>
        <w:tc>
          <w:tcPr>
            <w:tcW w:w="254"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7B5ABC">
            <w:pPr>
              <w:spacing w:before="100" w:beforeAutospacing="1" w:after="100" w:afterAutospacing="1" w:line="240" w:lineRule="auto"/>
              <w:ind w:right="169" w:firstLine="88"/>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ОБ</w:t>
            </w:r>
          </w:p>
        </w:tc>
        <w:tc>
          <w:tcPr>
            <w:tcW w:w="226"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7B5ABC">
            <w:pPr>
              <w:spacing w:before="100" w:beforeAutospacing="1" w:after="100" w:afterAutospacing="1" w:line="240" w:lineRule="auto"/>
              <w:ind w:right="139" w:firstLine="4"/>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МГБ</w:t>
            </w:r>
          </w:p>
        </w:tc>
        <w:tc>
          <w:tcPr>
            <w:tcW w:w="278"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7B5ABC">
            <w:pPr>
              <w:spacing w:before="100" w:beforeAutospacing="1" w:after="100" w:afterAutospacing="1" w:line="240" w:lineRule="auto"/>
              <w:ind w:right="139" w:firstLine="2"/>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МРБ</w:t>
            </w:r>
          </w:p>
        </w:tc>
        <w:tc>
          <w:tcPr>
            <w:tcW w:w="233" w:type="pct"/>
            <w:tcBorders>
              <w:top w:val="nil"/>
              <w:left w:val="nil"/>
              <w:bottom w:val="single" w:sz="8" w:space="0" w:color="auto"/>
              <w:right w:val="single" w:sz="12" w:space="0" w:color="auto"/>
            </w:tcBorders>
            <w:tcMar>
              <w:top w:w="102" w:type="dxa"/>
              <w:left w:w="0" w:type="dxa"/>
              <w:bottom w:w="102" w:type="dxa"/>
              <w:right w:w="0" w:type="dxa"/>
            </w:tcMar>
            <w:vAlign w:val="center"/>
            <w:hideMark/>
          </w:tcPr>
          <w:p w:rsidR="00AE6638" w:rsidRPr="00AE6638" w:rsidRDefault="00AE6638" w:rsidP="007B5ABC">
            <w:pPr>
              <w:spacing w:before="100" w:beforeAutospacing="1" w:after="100" w:afterAutospacing="1" w:line="240" w:lineRule="auto"/>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ВБИ</w:t>
            </w:r>
          </w:p>
        </w:tc>
        <w:tc>
          <w:tcPr>
            <w:tcW w:w="231"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7B5ABC">
            <w:pPr>
              <w:spacing w:after="0" w:line="240" w:lineRule="auto"/>
              <w:ind w:right="139" w:firstLine="7"/>
              <w:jc w:val="both"/>
              <w:rPr>
                <w:rFonts w:ascii="Arial" w:eastAsia="Times New Roman" w:hAnsi="Arial" w:cs="Arial"/>
                <w:sz w:val="24"/>
                <w:szCs w:val="24"/>
              </w:rPr>
            </w:pPr>
            <w:r w:rsidRPr="00AE6638">
              <w:rPr>
                <w:rFonts w:ascii="Arial" w:eastAsia="Times New Roman" w:hAnsi="Arial" w:cs="Arial"/>
                <w:sz w:val="24"/>
                <w:szCs w:val="24"/>
              </w:rPr>
              <w:t>ФБ</w:t>
            </w:r>
          </w:p>
        </w:tc>
        <w:tc>
          <w:tcPr>
            <w:tcW w:w="226"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7B5ABC">
            <w:pPr>
              <w:spacing w:after="0" w:line="240" w:lineRule="auto"/>
              <w:ind w:right="146"/>
              <w:jc w:val="both"/>
              <w:rPr>
                <w:rFonts w:ascii="Arial" w:eastAsia="Times New Roman" w:hAnsi="Arial" w:cs="Arial"/>
                <w:sz w:val="24"/>
                <w:szCs w:val="24"/>
              </w:rPr>
            </w:pPr>
            <w:r w:rsidRPr="00AE6638">
              <w:rPr>
                <w:rFonts w:ascii="Arial" w:eastAsia="Times New Roman" w:hAnsi="Arial" w:cs="Arial"/>
                <w:sz w:val="24"/>
                <w:szCs w:val="24"/>
              </w:rPr>
              <w:t>ОБ</w:t>
            </w:r>
          </w:p>
        </w:tc>
        <w:tc>
          <w:tcPr>
            <w:tcW w:w="183"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7B5ABC">
            <w:pPr>
              <w:spacing w:after="0" w:line="240" w:lineRule="auto"/>
              <w:ind w:firstLine="1"/>
              <w:jc w:val="both"/>
              <w:rPr>
                <w:rFonts w:ascii="Arial" w:eastAsia="Times New Roman" w:hAnsi="Arial" w:cs="Arial"/>
                <w:sz w:val="24"/>
                <w:szCs w:val="24"/>
              </w:rPr>
            </w:pPr>
            <w:r w:rsidRPr="00AE6638">
              <w:rPr>
                <w:rFonts w:ascii="Arial" w:eastAsia="Times New Roman" w:hAnsi="Arial" w:cs="Arial"/>
                <w:sz w:val="24"/>
                <w:szCs w:val="24"/>
              </w:rPr>
              <w:t>МГБ</w:t>
            </w:r>
          </w:p>
        </w:tc>
        <w:tc>
          <w:tcPr>
            <w:tcW w:w="225"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7B5ABC">
            <w:pPr>
              <w:spacing w:after="0" w:line="240" w:lineRule="auto"/>
              <w:ind w:firstLine="137"/>
              <w:jc w:val="both"/>
              <w:rPr>
                <w:rFonts w:ascii="Arial" w:eastAsia="Times New Roman" w:hAnsi="Arial" w:cs="Arial"/>
                <w:sz w:val="24"/>
                <w:szCs w:val="24"/>
              </w:rPr>
            </w:pPr>
            <w:r w:rsidRPr="00AE6638">
              <w:rPr>
                <w:rFonts w:ascii="Arial" w:eastAsia="Times New Roman" w:hAnsi="Arial" w:cs="Arial"/>
                <w:sz w:val="24"/>
                <w:szCs w:val="24"/>
              </w:rPr>
              <w:t>МРБ</w:t>
            </w:r>
          </w:p>
        </w:tc>
        <w:tc>
          <w:tcPr>
            <w:tcW w:w="232" w:type="pct"/>
            <w:tcBorders>
              <w:top w:val="nil"/>
              <w:left w:val="nil"/>
              <w:bottom w:val="single" w:sz="8" w:space="0" w:color="auto"/>
              <w:right w:val="single" w:sz="12" w:space="0" w:color="auto"/>
            </w:tcBorders>
            <w:tcMar>
              <w:top w:w="102" w:type="dxa"/>
              <w:left w:w="0" w:type="dxa"/>
              <w:bottom w:w="102" w:type="dxa"/>
              <w:right w:w="0" w:type="dxa"/>
            </w:tcMar>
            <w:vAlign w:val="center"/>
            <w:hideMark/>
          </w:tcPr>
          <w:p w:rsidR="00AE6638" w:rsidRPr="00AE6638" w:rsidRDefault="00AE6638" w:rsidP="007B5ABC">
            <w:pPr>
              <w:spacing w:after="0" w:line="240" w:lineRule="auto"/>
              <w:ind w:firstLine="139"/>
              <w:jc w:val="both"/>
              <w:rPr>
                <w:rFonts w:ascii="Arial" w:eastAsia="Times New Roman" w:hAnsi="Arial" w:cs="Arial"/>
                <w:sz w:val="24"/>
                <w:szCs w:val="24"/>
              </w:rPr>
            </w:pPr>
            <w:r w:rsidRPr="00AE6638">
              <w:rPr>
                <w:rFonts w:ascii="Arial" w:eastAsia="Times New Roman" w:hAnsi="Arial" w:cs="Arial"/>
                <w:sz w:val="24"/>
                <w:szCs w:val="24"/>
              </w:rPr>
              <w:t>ВБИ</w:t>
            </w:r>
          </w:p>
        </w:tc>
        <w:tc>
          <w:tcPr>
            <w:tcW w:w="180"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7B5ABC">
            <w:pPr>
              <w:spacing w:after="0" w:line="240" w:lineRule="auto"/>
              <w:jc w:val="both"/>
              <w:rPr>
                <w:rFonts w:ascii="Arial" w:eastAsia="Times New Roman" w:hAnsi="Arial" w:cs="Arial"/>
                <w:sz w:val="24"/>
                <w:szCs w:val="24"/>
              </w:rPr>
            </w:pPr>
            <w:r w:rsidRPr="00AE6638">
              <w:rPr>
                <w:rFonts w:ascii="Arial" w:eastAsia="Times New Roman" w:hAnsi="Arial" w:cs="Arial"/>
                <w:sz w:val="24"/>
                <w:szCs w:val="24"/>
              </w:rPr>
              <w:t>ФБ</w:t>
            </w:r>
          </w:p>
        </w:tc>
        <w:tc>
          <w:tcPr>
            <w:tcW w:w="182"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7B5ABC">
            <w:pPr>
              <w:spacing w:after="0" w:line="240" w:lineRule="auto"/>
              <w:jc w:val="both"/>
              <w:rPr>
                <w:rFonts w:ascii="Arial" w:eastAsia="Times New Roman" w:hAnsi="Arial" w:cs="Arial"/>
                <w:sz w:val="24"/>
                <w:szCs w:val="24"/>
              </w:rPr>
            </w:pPr>
            <w:r w:rsidRPr="00AE6638">
              <w:rPr>
                <w:rFonts w:ascii="Arial" w:eastAsia="Times New Roman" w:hAnsi="Arial" w:cs="Arial"/>
                <w:sz w:val="24"/>
                <w:szCs w:val="24"/>
              </w:rPr>
              <w:t>ОБ</w:t>
            </w:r>
          </w:p>
        </w:tc>
        <w:tc>
          <w:tcPr>
            <w:tcW w:w="183"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7B5ABC">
            <w:pPr>
              <w:spacing w:after="0" w:line="240" w:lineRule="auto"/>
              <w:jc w:val="both"/>
              <w:rPr>
                <w:rFonts w:ascii="Arial" w:eastAsia="Times New Roman" w:hAnsi="Arial" w:cs="Arial"/>
                <w:sz w:val="24"/>
                <w:szCs w:val="24"/>
              </w:rPr>
            </w:pPr>
            <w:r w:rsidRPr="00AE6638">
              <w:rPr>
                <w:rFonts w:ascii="Arial" w:eastAsia="Times New Roman" w:hAnsi="Arial" w:cs="Arial"/>
                <w:sz w:val="24"/>
                <w:szCs w:val="24"/>
              </w:rPr>
              <w:t>МГБ</w:t>
            </w:r>
          </w:p>
        </w:tc>
        <w:tc>
          <w:tcPr>
            <w:tcW w:w="177"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7B5ABC">
            <w:pPr>
              <w:spacing w:after="0" w:line="240" w:lineRule="auto"/>
              <w:ind w:right="-1"/>
              <w:jc w:val="both"/>
              <w:rPr>
                <w:rFonts w:ascii="Arial" w:eastAsia="Times New Roman" w:hAnsi="Arial" w:cs="Arial"/>
                <w:sz w:val="24"/>
                <w:szCs w:val="24"/>
              </w:rPr>
            </w:pPr>
            <w:r w:rsidRPr="00AE6638">
              <w:rPr>
                <w:rFonts w:ascii="Arial" w:eastAsia="Times New Roman" w:hAnsi="Arial" w:cs="Arial"/>
                <w:sz w:val="24"/>
                <w:szCs w:val="24"/>
              </w:rPr>
              <w:t>МРБ</w:t>
            </w:r>
          </w:p>
        </w:tc>
        <w:tc>
          <w:tcPr>
            <w:tcW w:w="227"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7B5ABC">
            <w:pPr>
              <w:spacing w:after="0" w:line="240" w:lineRule="auto"/>
              <w:ind w:firstLine="140"/>
              <w:jc w:val="both"/>
              <w:rPr>
                <w:rFonts w:ascii="Arial" w:eastAsia="Times New Roman" w:hAnsi="Arial" w:cs="Arial"/>
                <w:sz w:val="24"/>
                <w:szCs w:val="24"/>
              </w:rPr>
            </w:pPr>
            <w:r w:rsidRPr="00AE6638">
              <w:rPr>
                <w:rFonts w:ascii="Arial" w:eastAsia="Times New Roman" w:hAnsi="Arial" w:cs="Arial"/>
                <w:sz w:val="24"/>
                <w:szCs w:val="24"/>
              </w:rPr>
              <w:t>ВБИ</w:t>
            </w:r>
          </w:p>
        </w:tc>
        <w:tc>
          <w:tcPr>
            <w:tcW w:w="958" w:type="pct"/>
            <w:gridSpan w:val="2"/>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after="0" w:line="240" w:lineRule="auto"/>
              <w:rPr>
                <w:rFonts w:ascii="Times New Roman" w:eastAsia="Times New Roman" w:hAnsi="Times New Roman" w:cs="Times New Roman"/>
                <w:sz w:val="24"/>
                <w:szCs w:val="24"/>
              </w:rPr>
            </w:pPr>
          </w:p>
        </w:tc>
      </w:tr>
      <w:tr w:rsidR="007B5ABC" w:rsidRPr="00AE6638" w:rsidTr="007B5ABC">
        <w:tc>
          <w:tcPr>
            <w:tcW w:w="165" w:type="pct"/>
            <w:tcBorders>
              <w:top w:val="nil"/>
              <w:left w:val="single" w:sz="8" w:space="0" w:color="auto"/>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587"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50"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54"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26"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78"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33" w:type="pct"/>
            <w:tcBorders>
              <w:top w:val="nil"/>
              <w:left w:val="nil"/>
              <w:bottom w:val="single" w:sz="8" w:space="0" w:color="auto"/>
              <w:right w:val="single" w:sz="12"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31"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26"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3"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25"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32" w:type="pct"/>
            <w:tcBorders>
              <w:top w:val="nil"/>
              <w:left w:val="nil"/>
              <w:bottom w:val="single" w:sz="8" w:space="0" w:color="auto"/>
              <w:right w:val="single" w:sz="12"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2"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3"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77"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27"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58" w:type="pct"/>
            <w:gridSpan w:val="2"/>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7B5ABC" w:rsidRPr="00AE6638" w:rsidTr="007B5ABC">
        <w:tc>
          <w:tcPr>
            <w:tcW w:w="165" w:type="pct"/>
            <w:tcBorders>
              <w:top w:val="nil"/>
              <w:left w:val="single" w:sz="8" w:space="0" w:color="auto"/>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587"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50"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54"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26"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78"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33" w:type="pct"/>
            <w:tcBorders>
              <w:top w:val="nil"/>
              <w:left w:val="nil"/>
              <w:bottom w:val="single" w:sz="8" w:space="0" w:color="auto"/>
              <w:right w:val="single" w:sz="12"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31"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26"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3"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25"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32" w:type="pct"/>
            <w:tcBorders>
              <w:top w:val="nil"/>
              <w:left w:val="nil"/>
              <w:bottom w:val="single" w:sz="8" w:space="0" w:color="auto"/>
              <w:right w:val="single" w:sz="12"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0"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2"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83"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77"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27" w:type="pct"/>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958" w:type="pct"/>
            <w:gridSpan w:val="2"/>
            <w:tcBorders>
              <w:top w:val="nil"/>
              <w:left w:val="nil"/>
              <w:bottom w:val="single" w:sz="8" w:space="0" w:color="auto"/>
              <w:right w:val="single" w:sz="8" w:space="0" w:color="auto"/>
            </w:tcBorders>
            <w:tcMar>
              <w:top w:w="102" w:type="dxa"/>
              <w:left w:w="0" w:type="dxa"/>
              <w:bottom w:w="102" w:type="dxa"/>
              <w:right w:w="0" w:type="dxa"/>
            </w:tcMar>
            <w:vAlign w:val="cente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r w:rsidR="007B5ABC" w:rsidRPr="00AE6638" w:rsidTr="007B5ABC">
        <w:tc>
          <w:tcPr>
            <w:tcW w:w="165"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587"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250"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254"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226"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278"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233"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231"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226"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83"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225"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232"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80"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82"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83"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177"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227"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7"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c>
          <w:tcPr>
            <w:tcW w:w="951" w:type="pct"/>
            <w:tcBorders>
              <w:top w:val="nil"/>
              <w:left w:val="nil"/>
              <w:bottom w:val="nil"/>
              <w:right w:val="nil"/>
            </w:tcBorders>
            <w:vAlign w:val="center"/>
            <w:hideMark/>
          </w:tcPr>
          <w:p w:rsidR="00AE6638" w:rsidRPr="00AE6638" w:rsidRDefault="00AE6638" w:rsidP="00AE6638">
            <w:pPr>
              <w:spacing w:after="0" w:line="240" w:lineRule="auto"/>
              <w:rPr>
                <w:rFonts w:ascii="Times New Roman" w:eastAsia="Times New Roman" w:hAnsi="Times New Roman" w:cs="Times New Roman"/>
                <w:sz w:val="1"/>
                <w:szCs w:val="24"/>
              </w:rPr>
            </w:pPr>
          </w:p>
        </w:tc>
      </w:tr>
    </w:tbl>
    <w:p w:rsidR="00AE6638" w:rsidRPr="00AE6638" w:rsidRDefault="00AE6638" w:rsidP="00AE6638">
      <w:pPr>
        <w:spacing w:after="0" w:line="240" w:lineRule="auto"/>
        <w:ind w:firstLine="709"/>
        <w:jc w:val="both"/>
        <w:rPr>
          <w:rFonts w:ascii="Arial" w:eastAsia="Times New Roman" w:hAnsi="Arial" w:cs="Arial"/>
          <w:color w:val="000000"/>
          <w:sz w:val="24"/>
          <w:szCs w:val="24"/>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Arial" w:eastAsia="Times New Roman" w:hAnsi="Arial" w:cs="Arial"/>
          <w:color w:val="000000"/>
          <w:sz w:val="24"/>
          <w:szCs w:val="24"/>
        </w:rPr>
      </w:pPr>
      <w:r w:rsidRPr="00AE6638">
        <w:rPr>
          <w:rFonts w:ascii="Arial" w:eastAsia="Times New Roman" w:hAnsi="Arial" w:cs="Arial"/>
          <w:color w:val="000000"/>
          <w:sz w:val="24"/>
          <w:szCs w:val="24"/>
        </w:rPr>
        <w:t>Применяемые сокращения:</w:t>
      </w:r>
    </w:p>
    <w:p w:rsidR="00AE6638" w:rsidRPr="00AE6638" w:rsidRDefault="00AE6638" w:rsidP="00AE6638">
      <w:pPr>
        <w:spacing w:after="0" w:line="240" w:lineRule="auto"/>
        <w:ind w:firstLine="709"/>
        <w:jc w:val="both"/>
        <w:rPr>
          <w:rFonts w:ascii="Arial" w:eastAsia="Times New Roman" w:hAnsi="Arial" w:cs="Arial"/>
          <w:color w:val="000000"/>
          <w:sz w:val="24"/>
          <w:szCs w:val="24"/>
        </w:rPr>
      </w:pPr>
      <w:r w:rsidRPr="00AE6638">
        <w:rPr>
          <w:rFonts w:ascii="Arial" w:eastAsia="Times New Roman" w:hAnsi="Arial" w:cs="Arial"/>
          <w:color w:val="000000"/>
          <w:sz w:val="24"/>
          <w:szCs w:val="24"/>
        </w:rPr>
        <w:t>ФБ – средства федерального бюджета</w:t>
      </w:r>
    </w:p>
    <w:p w:rsidR="00AE6638" w:rsidRPr="00AE6638" w:rsidRDefault="00AE6638" w:rsidP="00AE6638">
      <w:pPr>
        <w:spacing w:after="0" w:line="240" w:lineRule="auto"/>
        <w:ind w:firstLine="709"/>
        <w:jc w:val="both"/>
        <w:rPr>
          <w:rFonts w:ascii="Arial" w:eastAsia="Times New Roman" w:hAnsi="Arial" w:cs="Arial"/>
          <w:color w:val="000000"/>
          <w:sz w:val="24"/>
          <w:szCs w:val="24"/>
        </w:rPr>
      </w:pPr>
      <w:r w:rsidRPr="00AE6638">
        <w:rPr>
          <w:rFonts w:ascii="Arial" w:eastAsia="Times New Roman" w:hAnsi="Arial" w:cs="Arial"/>
          <w:color w:val="000000"/>
          <w:sz w:val="24"/>
          <w:szCs w:val="24"/>
        </w:rPr>
        <w:t>ОБ – средства областного бюджета НСО</w:t>
      </w:r>
    </w:p>
    <w:p w:rsidR="00AE6638" w:rsidRPr="00AE6638" w:rsidRDefault="00AE6638" w:rsidP="00AE6638">
      <w:pPr>
        <w:spacing w:after="0" w:line="240" w:lineRule="auto"/>
        <w:ind w:firstLine="709"/>
        <w:jc w:val="both"/>
        <w:rPr>
          <w:rFonts w:ascii="Arial" w:eastAsia="Times New Roman" w:hAnsi="Arial" w:cs="Arial"/>
          <w:color w:val="000000"/>
          <w:sz w:val="24"/>
          <w:szCs w:val="24"/>
        </w:rPr>
      </w:pPr>
      <w:r w:rsidRPr="00AE6638">
        <w:rPr>
          <w:rFonts w:ascii="Arial" w:eastAsia="Times New Roman" w:hAnsi="Arial" w:cs="Arial"/>
          <w:color w:val="000000"/>
          <w:sz w:val="24"/>
          <w:szCs w:val="24"/>
        </w:rPr>
        <w:t>МГБ – средства местного бюджета города Карасука</w:t>
      </w:r>
    </w:p>
    <w:p w:rsidR="00AE6638" w:rsidRPr="00AE6638" w:rsidRDefault="00AE6638" w:rsidP="00AE6638">
      <w:pPr>
        <w:spacing w:after="0" w:line="240" w:lineRule="auto"/>
        <w:ind w:firstLine="709"/>
        <w:jc w:val="both"/>
        <w:rPr>
          <w:rFonts w:ascii="Arial" w:eastAsia="Times New Roman" w:hAnsi="Arial" w:cs="Arial"/>
          <w:color w:val="000000"/>
          <w:sz w:val="24"/>
          <w:szCs w:val="24"/>
        </w:rPr>
      </w:pPr>
      <w:r w:rsidRPr="00AE6638">
        <w:rPr>
          <w:rFonts w:ascii="Arial" w:eastAsia="Times New Roman" w:hAnsi="Arial" w:cs="Arial"/>
          <w:color w:val="000000"/>
          <w:sz w:val="24"/>
          <w:szCs w:val="24"/>
        </w:rPr>
        <w:t>МРБ – средства местного бюджета Карасукского района</w:t>
      </w:r>
    </w:p>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ВБИ – средства внебюджетных источников</w:t>
      </w:r>
    </w:p>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7B5ABC" w:rsidRPr="00AE6638" w:rsidRDefault="007B5ABC"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p>
    <w:p w:rsidR="00AE6638" w:rsidRPr="00AE6638" w:rsidRDefault="00AE6638" w:rsidP="007B5AB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lastRenderedPageBreak/>
        <w:t>Приложение № 8</w:t>
      </w:r>
    </w:p>
    <w:p w:rsidR="00AE6638" w:rsidRPr="00AE6638" w:rsidRDefault="00AE6638" w:rsidP="007B5AB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к Порядку принятия решений о разработке</w:t>
      </w:r>
    </w:p>
    <w:p w:rsidR="00AE6638" w:rsidRPr="00AE6638" w:rsidRDefault="00AE6638" w:rsidP="007B5AB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муниципальных программ города Карасука Карасукского района</w:t>
      </w:r>
    </w:p>
    <w:p w:rsidR="00AE6638" w:rsidRPr="00AE6638" w:rsidRDefault="00AE6638" w:rsidP="007B5AB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Новосибирской области, Карасукского района Новосибирской области, их формирования и реализации</w:t>
      </w:r>
    </w:p>
    <w:p w:rsidR="00AE6638" w:rsidRPr="00AE6638" w:rsidRDefault="00AE6638" w:rsidP="007B5ABC">
      <w:pPr>
        <w:spacing w:after="0" w:line="240" w:lineRule="auto"/>
        <w:ind w:firstLine="709"/>
        <w:rPr>
          <w:rFonts w:ascii="Times New Roman" w:eastAsia="Times New Roman" w:hAnsi="Times New Roman" w:cs="Times New Roman"/>
          <w:color w:val="000000"/>
          <w:sz w:val="24"/>
          <w:szCs w:val="24"/>
        </w:rPr>
      </w:pPr>
      <w:bookmarkStart w:id="12" w:name="P632"/>
      <w:bookmarkEnd w:id="12"/>
      <w:r w:rsidRPr="00AE6638">
        <w:rPr>
          <w:rFonts w:ascii="Times New Roman" w:eastAsia="Times New Roman" w:hAnsi="Times New Roman" w:cs="Times New Roman"/>
          <w:color w:val="000000"/>
          <w:sz w:val="24"/>
          <w:szCs w:val="24"/>
        </w:rPr>
        <w:t> </w:t>
      </w:r>
    </w:p>
    <w:p w:rsidR="00AE6638" w:rsidRPr="00AE6638" w:rsidRDefault="00AE6638" w:rsidP="007B5ABC">
      <w:pPr>
        <w:spacing w:after="0" w:line="240" w:lineRule="auto"/>
        <w:ind w:firstLine="709"/>
        <w:jc w:val="right"/>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(в редакции от </w:t>
      </w:r>
      <w:hyperlink r:id="rId43" w:tgtFrame="_blank" w:history="1">
        <w:r w:rsidRPr="00AE6638">
          <w:rPr>
            <w:rFonts w:ascii="Times New Roman" w:eastAsia="Times New Roman" w:hAnsi="Times New Roman" w:cs="Times New Roman"/>
            <w:color w:val="800080"/>
            <w:sz w:val="24"/>
            <w:szCs w:val="24"/>
            <w:u w:val="single"/>
          </w:rPr>
          <w:t>10.01.2017 № 9-п</w:t>
        </w:r>
      </w:hyperlink>
      <w:r w:rsidRPr="00AE6638">
        <w:rPr>
          <w:rFonts w:ascii="Times New Roman" w:eastAsia="Times New Roman" w:hAnsi="Times New Roman" w:cs="Times New Roman"/>
          <w:color w:val="000000"/>
          <w:sz w:val="24"/>
          <w:szCs w:val="24"/>
        </w:rPr>
        <w:t>)</w:t>
      </w:r>
    </w:p>
    <w:p w:rsidR="00AE6638" w:rsidRPr="00AE6638" w:rsidRDefault="00AE6638" w:rsidP="007B5ABC">
      <w:pPr>
        <w:spacing w:after="0"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Pr="00AE6638" w:rsidRDefault="00AE6638" w:rsidP="007B5ABC">
      <w:pPr>
        <w:spacing w:after="0" w:line="240" w:lineRule="auto"/>
        <w:ind w:firstLine="709"/>
        <w:jc w:val="center"/>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РЕЗУЛЬТАТЫ</w:t>
      </w:r>
    </w:p>
    <w:p w:rsidR="00AE6638" w:rsidRPr="00AE6638" w:rsidRDefault="00AE6638" w:rsidP="007B5ABC">
      <w:pPr>
        <w:spacing w:after="0" w:line="240" w:lineRule="auto"/>
        <w:ind w:firstLine="709"/>
        <w:jc w:val="center"/>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xml:space="preserve">оценки </w:t>
      </w:r>
      <w:proofErr w:type="gramStart"/>
      <w:r w:rsidRPr="00AE6638">
        <w:rPr>
          <w:rFonts w:ascii="Times New Roman" w:eastAsia="Times New Roman" w:hAnsi="Times New Roman" w:cs="Times New Roman"/>
          <w:color w:val="000000"/>
          <w:sz w:val="24"/>
          <w:szCs w:val="24"/>
        </w:rPr>
        <w:t>эффективности реализации муниципальной программы города Карасука Карасукского района Новосибирской</w:t>
      </w:r>
      <w:proofErr w:type="gramEnd"/>
      <w:r w:rsidRPr="00AE6638">
        <w:rPr>
          <w:rFonts w:ascii="Times New Roman" w:eastAsia="Times New Roman" w:hAnsi="Times New Roman" w:cs="Times New Roman"/>
          <w:color w:val="000000"/>
          <w:sz w:val="24"/>
          <w:szCs w:val="24"/>
        </w:rPr>
        <w:t xml:space="preserve"> области, Карасукского района Новосибирской области</w:t>
      </w:r>
    </w:p>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tbl>
      <w:tblPr>
        <w:tblW w:w="14805" w:type="dxa"/>
        <w:tblCellMar>
          <w:left w:w="0" w:type="dxa"/>
          <w:right w:w="0" w:type="dxa"/>
        </w:tblCellMar>
        <w:tblLook w:val="04A0"/>
      </w:tblPr>
      <w:tblGrid>
        <w:gridCol w:w="1624"/>
        <w:gridCol w:w="1310"/>
        <w:gridCol w:w="1417"/>
        <w:gridCol w:w="2377"/>
        <w:gridCol w:w="2547"/>
        <w:gridCol w:w="2836"/>
        <w:gridCol w:w="2694"/>
      </w:tblGrid>
      <w:tr w:rsidR="00AE6638" w:rsidRPr="00AE6638" w:rsidTr="00AE6638">
        <w:tc>
          <w:tcPr>
            <w:tcW w:w="162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before="100" w:beforeAutospacing="1" w:after="100" w:afterAutospacing="1" w:line="240" w:lineRule="auto"/>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Наименование программы</w:t>
            </w:r>
          </w:p>
        </w:tc>
        <w:tc>
          <w:tcPr>
            <w:tcW w:w="1310"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before="100" w:beforeAutospacing="1" w:after="100" w:afterAutospacing="1" w:line="240" w:lineRule="auto"/>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Период реализации</w:t>
            </w:r>
          </w:p>
        </w:tc>
        <w:tc>
          <w:tcPr>
            <w:tcW w:w="1417"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before="100" w:beforeAutospacing="1" w:after="100" w:afterAutospacing="1" w:line="240" w:lineRule="auto"/>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Разработчик</w:t>
            </w:r>
          </w:p>
        </w:tc>
        <w:tc>
          <w:tcPr>
            <w:tcW w:w="2376"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before="100" w:beforeAutospacing="1" w:after="100" w:afterAutospacing="1" w:line="240" w:lineRule="auto"/>
              <w:ind w:firstLine="44"/>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Интегральный (итоговый) показатель оценки эффективности программы (К) за отчетный год</w:t>
            </w:r>
          </w:p>
        </w:tc>
        <w:tc>
          <w:tcPr>
            <w:tcW w:w="2546"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before="100" w:beforeAutospacing="1" w:after="100" w:afterAutospacing="1" w:line="240" w:lineRule="auto"/>
              <w:ind w:firstLine="76"/>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Качественная характеристика программы (эффективная, достаточно эффективная, малоэффективна, неэффективная)</w:t>
            </w:r>
          </w:p>
        </w:tc>
        <w:tc>
          <w:tcPr>
            <w:tcW w:w="2835"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before="100" w:beforeAutospacing="1" w:after="100" w:afterAutospacing="1" w:line="240" w:lineRule="auto"/>
              <w:ind w:firstLine="81"/>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Интегральный (итоговый) показатель оценки эффективности реализации программы (К</w:t>
            </w:r>
            <w:r w:rsidRPr="00AE6638">
              <w:rPr>
                <w:rFonts w:ascii="Times New Roman" w:eastAsia="Times New Roman" w:hAnsi="Times New Roman" w:cs="Times New Roman"/>
                <w:sz w:val="24"/>
                <w:szCs w:val="24"/>
                <w:vertAlign w:val="subscript"/>
              </w:rPr>
              <w:t>0пр</w:t>
            </w:r>
            <w:r w:rsidRPr="00AE6638">
              <w:rPr>
                <w:rFonts w:ascii="Times New Roman" w:eastAsia="Times New Roman" w:hAnsi="Times New Roman" w:cs="Times New Roman"/>
                <w:sz w:val="24"/>
                <w:szCs w:val="24"/>
              </w:rPr>
              <w:t>) за предшествующий год</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before="100" w:beforeAutospacing="1" w:after="100" w:afterAutospacing="1" w:line="240" w:lineRule="auto"/>
              <w:jc w:val="center"/>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Вывод о динамике эффективности реализации программы</w:t>
            </w:r>
          </w:p>
        </w:tc>
      </w:tr>
      <w:tr w:rsidR="00AE6638" w:rsidRPr="00AE6638" w:rsidTr="00AE6638">
        <w:tc>
          <w:tcPr>
            <w:tcW w:w="1622"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310"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1417"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376"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546"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c>
          <w:tcPr>
            <w:tcW w:w="2835"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vertAlign w:val="subscript"/>
              </w:rPr>
              <w:t> </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sz w:val="24"/>
                <w:szCs w:val="24"/>
              </w:rPr>
            </w:pPr>
            <w:r w:rsidRPr="00AE6638">
              <w:rPr>
                <w:rFonts w:ascii="Times New Roman" w:eastAsia="Times New Roman" w:hAnsi="Times New Roman" w:cs="Times New Roman"/>
                <w:sz w:val="24"/>
                <w:szCs w:val="24"/>
              </w:rPr>
              <w:t> </w:t>
            </w:r>
          </w:p>
        </w:tc>
      </w:tr>
    </w:tbl>
    <w:p w:rsidR="00AE6638" w:rsidRPr="00AE6638" w:rsidRDefault="00AE6638" w:rsidP="00AE6638">
      <w:pPr>
        <w:spacing w:after="0" w:line="240" w:lineRule="auto"/>
        <w:ind w:firstLine="709"/>
        <w:jc w:val="both"/>
        <w:rPr>
          <w:rFonts w:ascii="Arial" w:eastAsia="Times New Roman" w:hAnsi="Arial" w:cs="Arial"/>
          <w:color w:val="000000"/>
          <w:sz w:val="24"/>
          <w:szCs w:val="24"/>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rPr>
          <w:rFonts w:ascii="Times New Roman" w:eastAsia="Times New Roman" w:hAnsi="Times New Roman" w:cs="Times New Roman"/>
          <w:color w:val="000000"/>
          <w:sz w:val="27"/>
          <w:szCs w:val="27"/>
        </w:rPr>
      </w:pPr>
      <w:r w:rsidRPr="00AE6638">
        <w:rPr>
          <w:rFonts w:ascii="Arial" w:eastAsia="Times New Roman" w:hAnsi="Arial" w:cs="Arial"/>
          <w:color w:val="000000"/>
          <w:sz w:val="24"/>
          <w:szCs w:val="24"/>
        </w:rPr>
        <w:t> </w:t>
      </w:r>
    </w:p>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7B5ABC" w:rsidRDefault="007B5ABC"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p>
    <w:p w:rsidR="007B5ABC" w:rsidRPr="00AE6638" w:rsidRDefault="007B5ABC"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p>
    <w:p w:rsidR="00AE6638" w:rsidRPr="00AE6638" w:rsidRDefault="00AE6638" w:rsidP="00AE6638">
      <w:pPr>
        <w:spacing w:before="100" w:beforeAutospacing="1" w:after="100" w:afterAutospacing="1" w:line="240" w:lineRule="auto"/>
        <w:ind w:firstLine="709"/>
        <w:rPr>
          <w:rFonts w:ascii="Times New Roman" w:eastAsia="Times New Roman" w:hAnsi="Times New Roman" w:cs="Times New Roman"/>
          <w:color w:val="000000"/>
          <w:sz w:val="24"/>
          <w:szCs w:val="24"/>
        </w:rPr>
      </w:pPr>
      <w:r w:rsidRPr="00AE6638">
        <w:rPr>
          <w:rFonts w:ascii="Times New Roman" w:eastAsia="Times New Roman" w:hAnsi="Times New Roman" w:cs="Times New Roman"/>
          <w:color w:val="000000"/>
          <w:sz w:val="24"/>
          <w:szCs w:val="24"/>
        </w:rPr>
        <w:t> </w:t>
      </w:r>
    </w:p>
    <w:p w:rsidR="007B5ABC" w:rsidRDefault="007B5ABC" w:rsidP="00AE6638">
      <w:pPr>
        <w:spacing w:after="0" w:line="240" w:lineRule="auto"/>
        <w:ind w:firstLine="709"/>
        <w:jc w:val="right"/>
        <w:rPr>
          <w:rFonts w:ascii="Arial" w:eastAsia="Times New Roman" w:hAnsi="Arial" w:cs="Arial"/>
          <w:color w:val="000000"/>
          <w:sz w:val="24"/>
          <w:szCs w:val="24"/>
        </w:rPr>
        <w:sectPr w:rsidR="007B5ABC" w:rsidSect="00883B33">
          <w:pgSz w:w="16838" w:h="11906" w:orient="landscape"/>
          <w:pgMar w:top="1134" w:right="709" w:bottom="566" w:left="1134" w:header="708" w:footer="708" w:gutter="0"/>
          <w:cols w:space="708"/>
          <w:docGrid w:linePitch="360"/>
        </w:sectPr>
      </w:pPr>
    </w:p>
    <w:p w:rsidR="00AE6638" w:rsidRPr="00AE6638" w:rsidRDefault="00AE6638" w:rsidP="00AE6638">
      <w:pPr>
        <w:spacing w:after="0" w:line="240" w:lineRule="auto"/>
        <w:ind w:firstLine="709"/>
        <w:jc w:val="right"/>
        <w:rPr>
          <w:rFonts w:ascii="Calibri" w:eastAsia="Times New Roman" w:hAnsi="Calibri" w:cs="Times New Roman"/>
          <w:color w:val="000000"/>
        </w:rPr>
      </w:pPr>
      <w:proofErr w:type="gramStart"/>
      <w:r w:rsidRPr="00AE6638">
        <w:rPr>
          <w:rFonts w:ascii="Arial" w:eastAsia="Times New Roman" w:hAnsi="Arial" w:cs="Arial"/>
          <w:color w:val="000000"/>
          <w:sz w:val="24"/>
          <w:szCs w:val="24"/>
        </w:rPr>
        <w:lastRenderedPageBreak/>
        <w:t>Утвержден</w:t>
      </w:r>
      <w:proofErr w:type="gramEnd"/>
      <w:r w:rsidRPr="00AE6638">
        <w:rPr>
          <w:rFonts w:ascii="Arial" w:eastAsia="Times New Roman" w:hAnsi="Arial" w:cs="Arial"/>
          <w:color w:val="000000"/>
          <w:sz w:val="24"/>
          <w:szCs w:val="24"/>
        </w:rPr>
        <w:t xml:space="preserve"> постановлением администрации</w:t>
      </w:r>
    </w:p>
    <w:p w:rsidR="00AE6638" w:rsidRPr="00AE6638" w:rsidRDefault="00AE6638" w:rsidP="00AE6638">
      <w:pPr>
        <w:spacing w:after="0" w:line="240" w:lineRule="auto"/>
        <w:ind w:firstLine="709"/>
        <w:jc w:val="right"/>
        <w:rPr>
          <w:rFonts w:ascii="Calibri" w:eastAsia="Times New Roman" w:hAnsi="Calibri" w:cs="Times New Roman"/>
          <w:color w:val="000000"/>
        </w:rPr>
      </w:pPr>
      <w:r w:rsidRPr="00AE6638">
        <w:rPr>
          <w:rFonts w:ascii="Arial" w:eastAsia="Times New Roman" w:hAnsi="Arial" w:cs="Arial"/>
          <w:color w:val="000000"/>
          <w:sz w:val="24"/>
          <w:szCs w:val="24"/>
        </w:rPr>
        <w:t>Карасукского района Новосибирской области</w:t>
      </w:r>
    </w:p>
    <w:p w:rsidR="00AE6638" w:rsidRPr="00AE6638" w:rsidRDefault="00AE6638" w:rsidP="00AE6638">
      <w:pPr>
        <w:spacing w:after="0" w:line="240" w:lineRule="auto"/>
        <w:ind w:firstLine="709"/>
        <w:jc w:val="right"/>
        <w:rPr>
          <w:rFonts w:ascii="Calibri" w:eastAsia="Times New Roman" w:hAnsi="Calibri" w:cs="Times New Roman"/>
          <w:color w:val="000000"/>
        </w:rPr>
      </w:pPr>
      <w:r w:rsidRPr="00AE6638">
        <w:rPr>
          <w:rFonts w:ascii="Arial" w:eastAsia="Times New Roman" w:hAnsi="Arial" w:cs="Arial"/>
          <w:color w:val="000000"/>
          <w:sz w:val="24"/>
          <w:szCs w:val="24"/>
        </w:rPr>
        <w:t>от 17.09.2015г. № 2794-п</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center"/>
        <w:rPr>
          <w:rFonts w:ascii="Calibri" w:eastAsia="Times New Roman" w:hAnsi="Calibri" w:cs="Times New Roman"/>
          <w:b/>
          <w:bCs/>
          <w:color w:val="000000"/>
        </w:rPr>
      </w:pPr>
      <w:bookmarkStart w:id="13" w:name="P709"/>
      <w:bookmarkEnd w:id="13"/>
      <w:r w:rsidRPr="00AE6638">
        <w:rPr>
          <w:rFonts w:ascii="Arial" w:eastAsia="Times New Roman" w:hAnsi="Arial" w:cs="Arial"/>
          <w:b/>
          <w:bCs/>
          <w:color w:val="000000"/>
          <w:sz w:val="32"/>
          <w:szCs w:val="32"/>
        </w:rPr>
        <w:t xml:space="preserve">ПОРЯДОК </w:t>
      </w:r>
      <w:proofErr w:type="gramStart"/>
      <w:r w:rsidRPr="00AE6638">
        <w:rPr>
          <w:rFonts w:ascii="Arial" w:eastAsia="Times New Roman" w:hAnsi="Arial" w:cs="Arial"/>
          <w:b/>
          <w:bCs/>
          <w:color w:val="000000"/>
          <w:sz w:val="32"/>
          <w:szCs w:val="32"/>
        </w:rPr>
        <w:t>ПРОВЕДЕНИЯ ОЦЕНКИ ЭФФЕКТИВНОСТИ РЕАЛИЗАЦИИ МУНИЦИПАЛЬНЫХ ПРОГРАММ ГОРОДА КАРАСУКА КАРАСУКСКОГО РАЙОНА НОВОСИБИРСКОЙ</w:t>
      </w:r>
      <w:proofErr w:type="gramEnd"/>
      <w:r w:rsidRPr="00AE6638">
        <w:rPr>
          <w:rFonts w:ascii="Arial" w:eastAsia="Times New Roman" w:hAnsi="Arial" w:cs="Arial"/>
          <w:b/>
          <w:bCs/>
          <w:color w:val="000000"/>
          <w:sz w:val="32"/>
          <w:szCs w:val="32"/>
        </w:rPr>
        <w:t xml:space="preserve"> ОБЛАСТИ,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center"/>
        <w:rPr>
          <w:rFonts w:ascii="Calibri" w:eastAsia="Times New Roman" w:hAnsi="Calibri" w:cs="Times New Roman"/>
          <w:color w:val="000000"/>
        </w:rPr>
      </w:pPr>
      <w:r w:rsidRPr="00AE6638">
        <w:rPr>
          <w:rFonts w:ascii="Arial" w:eastAsia="Times New Roman" w:hAnsi="Arial" w:cs="Arial"/>
          <w:b/>
          <w:bCs/>
          <w:color w:val="000000"/>
          <w:sz w:val="30"/>
          <w:szCs w:val="30"/>
        </w:rPr>
        <w:t>I. ОБЩИЕ ПОЛОЖЕНИЯ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1. Настоящий порядок </w:t>
      </w:r>
      <w:proofErr w:type="gramStart"/>
      <w:r w:rsidRPr="00AE6638">
        <w:rPr>
          <w:rFonts w:ascii="Arial" w:eastAsia="Times New Roman" w:hAnsi="Arial" w:cs="Arial"/>
          <w:color w:val="000000"/>
          <w:sz w:val="24"/>
          <w:szCs w:val="24"/>
        </w:rPr>
        <w:t>проведения оценки эффективности реализации муниципальных программ города Карасука Карасукского района Новосибирской</w:t>
      </w:r>
      <w:proofErr w:type="gramEnd"/>
      <w:r w:rsidRPr="00AE6638">
        <w:rPr>
          <w:rFonts w:ascii="Arial" w:eastAsia="Times New Roman" w:hAnsi="Arial" w:cs="Arial"/>
          <w:color w:val="000000"/>
          <w:sz w:val="24"/>
          <w:szCs w:val="24"/>
        </w:rPr>
        <w:t xml:space="preserve"> области, Карасукского района Новосибирской области (далее - Порядок) определяет правила, сроки проведения оценки эффективности муниципальных программ города Карасука Карасукского района Новосибирской области, Карасукского района Новосибирской области (далее - муниципальная программа), ответственных за ее проведение.</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Отчет о проведенной оценке эффективности муниципальной программы готовится разработчиком муниципальной программы, в соответствии с настоящим Порядком по форме 2 - приложение № 8 к Порядку принятия решений о разработке муниципальных программ города Карасука Карасукского района Новосибирской области, Карасукского района Новосибирской области. Отчет о проведенной оценке эффективности муниципальной программы представляется на Совет администрации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3. </w:t>
      </w:r>
      <w:proofErr w:type="gramStart"/>
      <w:r w:rsidRPr="00AE6638">
        <w:rPr>
          <w:rFonts w:ascii="Arial" w:eastAsia="Times New Roman" w:hAnsi="Arial" w:cs="Arial"/>
          <w:color w:val="000000"/>
          <w:sz w:val="24"/>
          <w:szCs w:val="24"/>
        </w:rPr>
        <w:t>Основным показателем, характеризующим эффективность реализации муниципальной программы, является значение интегральной оценки эффективности реализации муниципальной программы, на основании которой определяется качественное значение оценки целевой муниципальной программы: эффективная, достаточно эффективная, малоэффективная, неэффективная.</w:t>
      </w:r>
      <w:proofErr w:type="gramEnd"/>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ФОРМИРОВАНИЕ ОЦЕНКИ ЭФФЕКТИВНОСТИ РЕАЛИЗАЦИИ МУНИЦИПАЛЬНОЙ ПРОГРАММЫ</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Критериями эффективности муниципальных программ являются следующие:</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1) Соответствие программы системе приоритетов социально-экономического развития города Карасука Карасукского района Новосибирской области, Карасукского района Новосибирской области (К</w:t>
      </w:r>
      <w:proofErr w:type="gramStart"/>
      <w:r w:rsidRPr="00AE6638">
        <w:rPr>
          <w:rFonts w:ascii="Arial" w:eastAsia="Times New Roman" w:hAnsi="Arial" w:cs="Arial"/>
          <w:color w:val="000000"/>
          <w:sz w:val="24"/>
          <w:szCs w:val="24"/>
        </w:rPr>
        <w:t>1</w:t>
      </w:r>
      <w:proofErr w:type="gramEnd"/>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2) Постановка в программе задач, условием решения которых является применение программно-целевого метода (К</w:t>
      </w:r>
      <w:proofErr w:type="gramStart"/>
      <w:r w:rsidRPr="00AE6638">
        <w:rPr>
          <w:rFonts w:ascii="Arial" w:eastAsia="Times New Roman" w:hAnsi="Arial" w:cs="Arial"/>
          <w:color w:val="000000"/>
          <w:sz w:val="24"/>
          <w:szCs w:val="24"/>
        </w:rPr>
        <w:t>2</w:t>
      </w:r>
      <w:proofErr w:type="gramEnd"/>
      <w:r w:rsidRPr="00AE6638">
        <w:rPr>
          <w:rFonts w:ascii="Arial" w:eastAsia="Times New Roman" w:hAnsi="Arial" w:cs="Arial"/>
          <w:color w:val="000000"/>
          <w:sz w:val="24"/>
          <w:szCs w:val="24"/>
        </w:rPr>
        <w:t>).</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3) Уровень проработки целевых показателей и индикаторов эффективности реализации программы (К3).</w:t>
      </w:r>
    </w:p>
    <w:p w:rsidR="00AE6638" w:rsidRDefault="00AE6638" w:rsidP="00AE6638">
      <w:pPr>
        <w:spacing w:after="0" w:line="240" w:lineRule="auto"/>
        <w:ind w:firstLine="709"/>
        <w:jc w:val="both"/>
        <w:rPr>
          <w:rFonts w:ascii="Arial" w:eastAsia="Times New Roman" w:hAnsi="Arial" w:cs="Arial"/>
          <w:color w:val="000000"/>
          <w:sz w:val="24"/>
          <w:szCs w:val="24"/>
        </w:rPr>
      </w:pPr>
      <w:r w:rsidRPr="00AE6638">
        <w:rPr>
          <w:rFonts w:ascii="Arial" w:eastAsia="Times New Roman" w:hAnsi="Arial" w:cs="Arial"/>
          <w:color w:val="000000"/>
          <w:sz w:val="24"/>
          <w:szCs w:val="24"/>
        </w:rPr>
        <w:t>2. Уровень финансового обеспечения программы и его структурные параметры (К</w:t>
      </w:r>
      <w:proofErr w:type="gramStart"/>
      <w:r w:rsidRPr="00AE6638">
        <w:rPr>
          <w:rFonts w:ascii="Arial" w:eastAsia="Times New Roman" w:hAnsi="Arial" w:cs="Arial"/>
          <w:color w:val="000000"/>
          <w:sz w:val="24"/>
          <w:szCs w:val="24"/>
        </w:rPr>
        <w:t>4</w:t>
      </w:r>
      <w:proofErr w:type="gramEnd"/>
      <w:r w:rsidRPr="00AE6638">
        <w:rPr>
          <w:rFonts w:ascii="Arial" w:eastAsia="Times New Roman" w:hAnsi="Arial" w:cs="Arial"/>
          <w:color w:val="000000"/>
          <w:sz w:val="24"/>
          <w:szCs w:val="24"/>
        </w:rPr>
        <w:t>) - определяется в процентах и рассчитывается по формуле:</w:t>
      </w:r>
    </w:p>
    <w:p w:rsidR="00B23E6E" w:rsidRPr="00B23E6E" w:rsidRDefault="00B23E6E" w:rsidP="00AE6638">
      <w:pPr>
        <w:spacing w:after="0" w:line="240" w:lineRule="auto"/>
        <w:ind w:firstLine="709"/>
        <w:jc w:val="both"/>
        <w:rPr>
          <w:rFonts w:ascii="Calibri" w:eastAsia="Times New Roman" w:hAnsi="Calibri" w:cs="Times New Roman"/>
          <w:color w:val="000000"/>
        </w:rPr>
      </w:pPr>
      <w:r>
        <w:rPr>
          <w:rFonts w:ascii="Arial" w:eastAsia="Times New Roman" w:hAnsi="Arial" w:cs="Arial"/>
          <w:color w:val="000000"/>
          <w:sz w:val="24"/>
          <w:szCs w:val="24"/>
          <w:lang w:val="en-US"/>
        </w:rPr>
        <w:t>V</w:t>
      </w:r>
      <w:proofErr w:type="spellStart"/>
      <w:r w:rsidRPr="00B23E6E">
        <w:rPr>
          <w:rFonts w:ascii="Arial" w:eastAsia="Times New Roman" w:hAnsi="Arial" w:cs="Arial"/>
          <w:color w:val="000000"/>
          <w:sz w:val="24"/>
          <w:szCs w:val="24"/>
          <w:vertAlign w:val="subscript"/>
        </w:rPr>
        <w:t>фин</w:t>
      </w:r>
      <w:proofErr w:type="spellEnd"/>
      <w:r w:rsidRPr="00B23E6E">
        <w:rPr>
          <w:rFonts w:ascii="Arial" w:eastAsia="Times New Roman" w:hAnsi="Arial" w:cs="Arial"/>
          <w:color w:val="000000"/>
          <w:sz w:val="24"/>
          <w:szCs w:val="24"/>
          <w:vertAlign w:val="subscript"/>
        </w:rPr>
        <w:t xml:space="preserve"> </w:t>
      </w:r>
      <w:r w:rsidRPr="00B23E6E">
        <w:rPr>
          <w:rFonts w:ascii="Arial" w:eastAsia="Times New Roman" w:hAnsi="Arial" w:cs="Arial"/>
          <w:color w:val="000000"/>
          <w:sz w:val="24"/>
          <w:szCs w:val="24"/>
        </w:rPr>
        <w:t>= (</w:t>
      </w:r>
      <w:proofErr w:type="spellStart"/>
      <w:r>
        <w:rPr>
          <w:rFonts w:ascii="Arial" w:eastAsia="Times New Roman" w:hAnsi="Arial" w:cs="Arial"/>
          <w:color w:val="000000"/>
          <w:sz w:val="24"/>
          <w:szCs w:val="24"/>
          <w:lang w:val="en-US"/>
        </w:rPr>
        <w:t>V</w:t>
      </w:r>
      <w:r w:rsidRPr="00B23E6E">
        <w:rPr>
          <w:rFonts w:ascii="Arial" w:eastAsia="Times New Roman" w:hAnsi="Arial" w:cs="Arial"/>
          <w:color w:val="000000"/>
          <w:sz w:val="24"/>
          <w:szCs w:val="24"/>
          <w:vertAlign w:val="subscript"/>
          <w:lang w:val="en-US"/>
        </w:rPr>
        <w:t>f</w:t>
      </w:r>
      <w:proofErr w:type="spellEnd"/>
      <w:r w:rsidRPr="00B23E6E">
        <w:rPr>
          <w:rFonts w:ascii="Arial" w:eastAsia="Times New Roman" w:hAnsi="Arial" w:cs="Arial"/>
          <w:color w:val="000000"/>
          <w:sz w:val="24"/>
          <w:szCs w:val="24"/>
          <w:vertAlign w:val="subscript"/>
        </w:rPr>
        <w:t xml:space="preserve"> </w:t>
      </w:r>
      <w:r w:rsidRPr="00B23E6E">
        <w:rPr>
          <w:rFonts w:ascii="Arial" w:eastAsia="Times New Roman" w:hAnsi="Arial" w:cs="Arial"/>
          <w:color w:val="000000"/>
          <w:sz w:val="24"/>
          <w:szCs w:val="24"/>
        </w:rPr>
        <w:t>/</w:t>
      </w:r>
      <w:proofErr w:type="spellStart"/>
      <w:r>
        <w:rPr>
          <w:rFonts w:ascii="Arial" w:eastAsia="Times New Roman" w:hAnsi="Arial" w:cs="Arial"/>
          <w:color w:val="000000"/>
          <w:sz w:val="24"/>
          <w:szCs w:val="24"/>
          <w:lang w:val="en-US"/>
        </w:rPr>
        <w:t>V</w:t>
      </w:r>
      <w:r w:rsidRPr="00B23E6E">
        <w:rPr>
          <w:rFonts w:ascii="Arial" w:eastAsia="Times New Roman" w:hAnsi="Arial" w:cs="Arial"/>
          <w:color w:val="000000"/>
          <w:sz w:val="24"/>
          <w:szCs w:val="24"/>
          <w:vertAlign w:val="subscript"/>
          <w:lang w:val="en-US"/>
        </w:rPr>
        <w:t>p</w:t>
      </w:r>
      <w:proofErr w:type="spellEnd"/>
      <w:proofErr w:type="gramStart"/>
      <w:r w:rsidRPr="00B23E6E">
        <w:rPr>
          <w:rFonts w:ascii="Arial" w:eastAsia="Times New Roman" w:hAnsi="Arial" w:cs="Arial"/>
          <w:color w:val="000000"/>
          <w:sz w:val="24"/>
          <w:szCs w:val="24"/>
        </w:rPr>
        <w:t>)</w:t>
      </w:r>
      <w:r>
        <w:rPr>
          <w:rFonts w:ascii="Arial" w:eastAsia="Times New Roman" w:hAnsi="Arial" w:cs="Arial"/>
          <w:color w:val="000000"/>
          <w:sz w:val="24"/>
          <w:szCs w:val="24"/>
        </w:rPr>
        <w:t>х100</w:t>
      </w:r>
      <w:proofErr w:type="gramEnd"/>
      <w:r>
        <w:rPr>
          <w:rFonts w:ascii="Arial" w:eastAsia="Times New Roman" w:hAnsi="Arial" w:cs="Arial"/>
          <w:color w:val="000000"/>
          <w:sz w:val="24"/>
          <w:szCs w:val="24"/>
        </w:rPr>
        <w:t xml:space="preserve">%, </w:t>
      </w:r>
      <w:r w:rsidR="009C60B9">
        <w:rPr>
          <w:rFonts w:ascii="Arial" w:eastAsia="Times New Roman" w:hAnsi="Arial" w:cs="Arial"/>
          <w:color w:val="000000"/>
          <w:sz w:val="24"/>
          <w:szCs w:val="24"/>
        </w:rPr>
        <w:t>где:</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9C60B9" w:rsidP="00AE6638">
      <w:pPr>
        <w:spacing w:after="0" w:line="240" w:lineRule="auto"/>
        <w:ind w:firstLine="709"/>
        <w:jc w:val="both"/>
        <w:rPr>
          <w:rFonts w:ascii="Calibri" w:eastAsia="Times New Roman" w:hAnsi="Calibri" w:cs="Times New Roman"/>
          <w:color w:val="000000"/>
        </w:rPr>
      </w:pPr>
      <w:proofErr w:type="spellStart"/>
      <w:proofErr w:type="gramStart"/>
      <w:r>
        <w:rPr>
          <w:rFonts w:ascii="Arial" w:eastAsia="Times New Roman" w:hAnsi="Arial" w:cs="Arial"/>
          <w:color w:val="000000"/>
          <w:sz w:val="24"/>
          <w:szCs w:val="24"/>
          <w:lang w:val="en-US"/>
        </w:rPr>
        <w:t>V</w:t>
      </w:r>
      <w:r w:rsidRPr="00B23E6E">
        <w:rPr>
          <w:rFonts w:ascii="Arial" w:eastAsia="Times New Roman" w:hAnsi="Arial" w:cs="Arial"/>
          <w:color w:val="000000"/>
          <w:sz w:val="24"/>
          <w:szCs w:val="24"/>
          <w:vertAlign w:val="subscript"/>
          <w:lang w:val="en-US"/>
        </w:rPr>
        <w:t>f</w:t>
      </w:r>
      <w:proofErr w:type="spellEnd"/>
      <w:proofErr w:type="gramEnd"/>
      <w:r w:rsidRPr="00B23E6E">
        <w:rPr>
          <w:rFonts w:ascii="Arial" w:eastAsia="Times New Roman" w:hAnsi="Arial" w:cs="Arial"/>
          <w:color w:val="000000"/>
          <w:sz w:val="24"/>
          <w:szCs w:val="24"/>
          <w:vertAlign w:val="subscript"/>
        </w:rPr>
        <w:t xml:space="preserve"> </w:t>
      </w:r>
      <w:r w:rsidR="00AE6638" w:rsidRPr="00AE6638">
        <w:rPr>
          <w:rFonts w:ascii="Arial" w:eastAsia="Times New Roman" w:hAnsi="Arial" w:cs="Arial"/>
          <w:color w:val="000000"/>
          <w:sz w:val="24"/>
          <w:szCs w:val="24"/>
        </w:rPr>
        <w:t>- фактические затраты, направленные на реализацию программы в отчетном периоде с учетом всех источников финансирования;</w:t>
      </w:r>
    </w:p>
    <w:p w:rsidR="00AE6638" w:rsidRPr="00AE6638" w:rsidRDefault="009C60B9" w:rsidP="00AE6638">
      <w:pPr>
        <w:spacing w:after="0" w:line="240" w:lineRule="auto"/>
        <w:ind w:firstLine="709"/>
        <w:jc w:val="both"/>
        <w:rPr>
          <w:rFonts w:ascii="Calibri" w:eastAsia="Times New Roman" w:hAnsi="Calibri" w:cs="Times New Roman"/>
          <w:color w:val="000000"/>
        </w:rPr>
      </w:pPr>
      <w:proofErr w:type="spellStart"/>
      <w:proofErr w:type="gramStart"/>
      <w:r>
        <w:rPr>
          <w:rFonts w:ascii="Arial" w:eastAsia="Times New Roman" w:hAnsi="Arial" w:cs="Arial"/>
          <w:color w:val="000000"/>
          <w:sz w:val="24"/>
          <w:szCs w:val="24"/>
          <w:lang w:val="en-US"/>
        </w:rPr>
        <w:t>V</w:t>
      </w:r>
      <w:r w:rsidRPr="00B23E6E">
        <w:rPr>
          <w:rFonts w:ascii="Arial" w:eastAsia="Times New Roman" w:hAnsi="Arial" w:cs="Arial"/>
          <w:color w:val="000000"/>
          <w:sz w:val="24"/>
          <w:szCs w:val="24"/>
          <w:vertAlign w:val="subscript"/>
          <w:lang w:val="en-US"/>
        </w:rPr>
        <w:t>p</w:t>
      </w:r>
      <w:proofErr w:type="spellEnd"/>
      <w:proofErr w:type="gramEnd"/>
      <w:r w:rsidRPr="00C6793F">
        <w:rPr>
          <w:rFonts w:ascii="Arial" w:eastAsia="Times New Roman" w:hAnsi="Arial" w:cs="Arial"/>
          <w:color w:val="000000"/>
          <w:sz w:val="24"/>
          <w:szCs w:val="24"/>
        </w:rPr>
        <w:t xml:space="preserve"> </w:t>
      </w:r>
      <w:r w:rsidR="00AE6638" w:rsidRPr="00AE6638">
        <w:rPr>
          <w:rFonts w:ascii="Arial" w:eastAsia="Times New Roman" w:hAnsi="Arial" w:cs="Arial"/>
          <w:color w:val="000000"/>
          <w:sz w:val="24"/>
          <w:szCs w:val="24"/>
        </w:rPr>
        <w:t>- запланированный объем финансирования программы за счет всех источников финансирования.</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3. Организация управления и </w:t>
      </w:r>
      <w:proofErr w:type="gramStart"/>
      <w:r w:rsidRPr="00AE6638">
        <w:rPr>
          <w:rFonts w:ascii="Arial" w:eastAsia="Times New Roman" w:hAnsi="Arial" w:cs="Arial"/>
          <w:color w:val="000000"/>
          <w:sz w:val="24"/>
          <w:szCs w:val="24"/>
        </w:rPr>
        <w:t>контроля за</w:t>
      </w:r>
      <w:proofErr w:type="gramEnd"/>
      <w:r w:rsidRPr="00AE6638">
        <w:rPr>
          <w:rFonts w:ascii="Arial" w:eastAsia="Times New Roman" w:hAnsi="Arial" w:cs="Arial"/>
          <w:color w:val="000000"/>
          <w:sz w:val="24"/>
          <w:szCs w:val="24"/>
        </w:rPr>
        <w:t xml:space="preserve"> ходом исполнения программы (К5).</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lastRenderedPageBreak/>
        <w:t>Каждый критерий эффективности муниципальной программы рассчитывается в соответствии с балльной системой оценки, определенной </w:t>
      </w:r>
      <w:hyperlink r:id="rId44" w:anchor="P782" w:history="1">
        <w:r w:rsidRPr="00AE6638">
          <w:rPr>
            <w:rFonts w:ascii="Arial" w:eastAsia="Times New Roman" w:hAnsi="Arial" w:cs="Arial"/>
            <w:color w:val="000000"/>
            <w:sz w:val="24"/>
            <w:szCs w:val="24"/>
            <w:u w:val="single"/>
          </w:rPr>
          <w:t>приложением № 1</w:t>
        </w:r>
      </w:hyperlink>
      <w:r w:rsidRPr="00AE6638">
        <w:rPr>
          <w:rFonts w:ascii="Arial" w:eastAsia="Times New Roman" w:hAnsi="Arial" w:cs="Arial"/>
          <w:color w:val="000000"/>
          <w:sz w:val="24"/>
          <w:szCs w:val="24"/>
        </w:rPr>
        <w:t> к настоящему Порядку.</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Интегральный (итоговый) показатель оценки эффективности программы (К) рассчитывается на основе полученных оценок по критериям по формуле:</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К = К</w:t>
      </w:r>
      <w:proofErr w:type="gramStart"/>
      <w:r w:rsidRPr="00AE6638">
        <w:rPr>
          <w:rFonts w:ascii="Arial" w:eastAsia="Times New Roman" w:hAnsi="Arial" w:cs="Arial"/>
          <w:color w:val="000000"/>
          <w:sz w:val="24"/>
          <w:szCs w:val="24"/>
        </w:rPr>
        <w:t>1</w:t>
      </w:r>
      <w:proofErr w:type="gramEnd"/>
      <w:r w:rsidRPr="00AE6638">
        <w:rPr>
          <w:rFonts w:ascii="Arial" w:eastAsia="Times New Roman" w:hAnsi="Arial" w:cs="Arial"/>
          <w:color w:val="000000"/>
          <w:sz w:val="24"/>
          <w:szCs w:val="24"/>
        </w:rPr>
        <w:t xml:space="preserve"> + К2 + К3 + К4 + К5</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Для оценки итоговых интегральных показателей оценки эффективности программы (К) используется следующая качественная шкала:</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Таблица № 1</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tbl>
      <w:tblPr>
        <w:tblW w:w="9647" w:type="dxa"/>
        <w:tblCellMar>
          <w:left w:w="0" w:type="dxa"/>
          <w:right w:w="0" w:type="dxa"/>
        </w:tblCellMar>
        <w:tblLook w:val="04A0"/>
      </w:tblPr>
      <w:tblGrid>
        <w:gridCol w:w="771"/>
        <w:gridCol w:w="4044"/>
        <w:gridCol w:w="4832"/>
      </w:tblGrid>
      <w:tr w:rsidR="00AE6638" w:rsidRPr="00AE6638" w:rsidTr="007B5ABC">
        <w:tc>
          <w:tcPr>
            <w:tcW w:w="771"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jc w:val="both"/>
              <w:rPr>
                <w:rFonts w:ascii="Calibri" w:eastAsia="Times New Roman" w:hAnsi="Calibri" w:cs="Times New Roman"/>
              </w:rPr>
            </w:pPr>
            <w:r w:rsidRPr="00AE6638">
              <w:rPr>
                <w:rFonts w:ascii="Arial" w:eastAsia="Times New Roman" w:hAnsi="Arial" w:cs="Arial"/>
                <w:color w:val="000000"/>
                <w:sz w:val="24"/>
                <w:szCs w:val="24"/>
              </w:rPr>
              <w:t>№</w:t>
            </w:r>
            <w:proofErr w:type="spellStart"/>
            <w:proofErr w:type="gramStart"/>
            <w:r w:rsidRPr="00AE6638">
              <w:rPr>
                <w:rFonts w:ascii="Arial" w:eastAsia="Times New Roman" w:hAnsi="Arial" w:cs="Arial"/>
                <w:color w:val="000000"/>
                <w:sz w:val="24"/>
                <w:szCs w:val="24"/>
              </w:rPr>
              <w:t>п</w:t>
            </w:r>
            <w:proofErr w:type="spellEnd"/>
            <w:proofErr w:type="gramEnd"/>
            <w:r w:rsidRPr="00AE6638">
              <w:rPr>
                <w:rFonts w:ascii="Arial" w:eastAsia="Times New Roman" w:hAnsi="Arial" w:cs="Arial"/>
                <w:color w:val="000000"/>
                <w:sz w:val="24"/>
                <w:szCs w:val="24"/>
              </w:rPr>
              <w:t>/</w:t>
            </w:r>
            <w:proofErr w:type="spellStart"/>
            <w:r w:rsidRPr="00AE6638">
              <w:rPr>
                <w:rFonts w:ascii="Arial" w:eastAsia="Times New Roman" w:hAnsi="Arial" w:cs="Arial"/>
                <w:color w:val="000000"/>
                <w:sz w:val="24"/>
                <w:szCs w:val="24"/>
              </w:rPr>
              <w:t>п</w:t>
            </w:r>
            <w:proofErr w:type="spellEnd"/>
          </w:p>
        </w:tc>
        <w:tc>
          <w:tcPr>
            <w:tcW w:w="404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jc w:val="center"/>
              <w:rPr>
                <w:rFonts w:ascii="Calibri" w:eastAsia="Times New Roman" w:hAnsi="Calibri" w:cs="Times New Roman"/>
              </w:rPr>
            </w:pPr>
            <w:r w:rsidRPr="00AE6638">
              <w:rPr>
                <w:rFonts w:ascii="Arial" w:eastAsia="Times New Roman" w:hAnsi="Arial" w:cs="Arial"/>
                <w:color w:val="000000"/>
                <w:sz w:val="24"/>
                <w:szCs w:val="24"/>
              </w:rPr>
              <w:t>Суммарное значение интегрального показателя</w:t>
            </w:r>
            <w:proofErr w:type="gramStart"/>
            <w:r w:rsidRPr="00AE6638">
              <w:rPr>
                <w:rFonts w:ascii="Arial" w:eastAsia="Times New Roman" w:hAnsi="Arial" w:cs="Arial"/>
                <w:color w:val="000000"/>
                <w:sz w:val="24"/>
                <w:szCs w:val="24"/>
              </w:rPr>
              <w:t xml:space="preserve"> К</w:t>
            </w:r>
            <w:proofErr w:type="gramEnd"/>
          </w:p>
        </w:tc>
        <w:tc>
          <w:tcPr>
            <w:tcW w:w="4832"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ind w:firstLine="67"/>
              <w:jc w:val="center"/>
              <w:rPr>
                <w:rFonts w:ascii="Calibri" w:eastAsia="Times New Roman" w:hAnsi="Calibri" w:cs="Times New Roman"/>
              </w:rPr>
            </w:pPr>
            <w:r w:rsidRPr="00AE6638">
              <w:rPr>
                <w:rFonts w:ascii="Arial" w:eastAsia="Times New Roman" w:hAnsi="Arial" w:cs="Arial"/>
                <w:color w:val="000000"/>
                <w:sz w:val="24"/>
                <w:szCs w:val="24"/>
              </w:rPr>
              <w:t>Качественная характеристика программы</w:t>
            </w:r>
          </w:p>
        </w:tc>
      </w:tr>
      <w:tr w:rsidR="00AE6638" w:rsidRPr="00AE6638" w:rsidTr="007B5ABC">
        <w:tc>
          <w:tcPr>
            <w:tcW w:w="771"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jc w:val="both"/>
              <w:rPr>
                <w:rFonts w:ascii="Calibri" w:eastAsia="Times New Roman" w:hAnsi="Calibri" w:cs="Times New Roman"/>
              </w:rPr>
            </w:pPr>
            <w:r w:rsidRPr="00AE6638">
              <w:rPr>
                <w:rFonts w:ascii="Arial" w:eastAsia="Times New Roman" w:hAnsi="Arial" w:cs="Arial"/>
                <w:color w:val="000000"/>
                <w:sz w:val="24"/>
                <w:szCs w:val="24"/>
              </w:rPr>
              <w:t>1.</w:t>
            </w:r>
          </w:p>
        </w:tc>
        <w:tc>
          <w:tcPr>
            <w:tcW w:w="40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after="0" w:line="240" w:lineRule="auto"/>
              <w:ind w:firstLine="709"/>
              <w:jc w:val="both"/>
              <w:rPr>
                <w:rFonts w:ascii="Calibri" w:eastAsia="Times New Roman" w:hAnsi="Calibri" w:cs="Times New Roman"/>
              </w:rPr>
            </w:pPr>
            <w:r w:rsidRPr="00AE6638">
              <w:rPr>
                <w:rFonts w:ascii="Arial" w:eastAsia="Times New Roman" w:hAnsi="Arial" w:cs="Arial"/>
                <w:color w:val="000000"/>
                <w:sz w:val="24"/>
                <w:szCs w:val="24"/>
              </w:rPr>
              <w:t>от 45 до 50 баллов</w:t>
            </w:r>
          </w:p>
        </w:tc>
        <w:tc>
          <w:tcPr>
            <w:tcW w:w="483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after="0" w:line="240" w:lineRule="auto"/>
              <w:ind w:firstLine="709"/>
              <w:jc w:val="both"/>
              <w:rPr>
                <w:rFonts w:ascii="Calibri" w:eastAsia="Times New Roman" w:hAnsi="Calibri" w:cs="Times New Roman"/>
              </w:rPr>
            </w:pPr>
            <w:r w:rsidRPr="00AE6638">
              <w:rPr>
                <w:rFonts w:ascii="Arial" w:eastAsia="Times New Roman" w:hAnsi="Arial" w:cs="Arial"/>
                <w:color w:val="000000"/>
                <w:sz w:val="24"/>
                <w:szCs w:val="24"/>
              </w:rPr>
              <w:t>Эффективная</w:t>
            </w:r>
          </w:p>
        </w:tc>
      </w:tr>
      <w:tr w:rsidR="00AE6638" w:rsidRPr="00AE6638" w:rsidTr="007B5ABC">
        <w:tc>
          <w:tcPr>
            <w:tcW w:w="771"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jc w:val="both"/>
              <w:rPr>
                <w:rFonts w:ascii="Calibri" w:eastAsia="Times New Roman" w:hAnsi="Calibri" w:cs="Times New Roman"/>
              </w:rPr>
            </w:pPr>
            <w:r w:rsidRPr="00AE6638">
              <w:rPr>
                <w:rFonts w:ascii="Arial" w:eastAsia="Times New Roman" w:hAnsi="Arial" w:cs="Arial"/>
                <w:color w:val="000000"/>
                <w:sz w:val="24"/>
                <w:szCs w:val="24"/>
              </w:rPr>
              <w:t>2.</w:t>
            </w:r>
          </w:p>
        </w:tc>
        <w:tc>
          <w:tcPr>
            <w:tcW w:w="40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after="0" w:line="240" w:lineRule="auto"/>
              <w:ind w:firstLine="709"/>
              <w:jc w:val="both"/>
              <w:rPr>
                <w:rFonts w:ascii="Calibri" w:eastAsia="Times New Roman" w:hAnsi="Calibri" w:cs="Times New Roman"/>
              </w:rPr>
            </w:pPr>
            <w:r w:rsidRPr="00AE6638">
              <w:rPr>
                <w:rFonts w:ascii="Arial" w:eastAsia="Times New Roman" w:hAnsi="Arial" w:cs="Arial"/>
                <w:color w:val="000000"/>
                <w:sz w:val="24"/>
                <w:szCs w:val="24"/>
              </w:rPr>
              <w:t>от 35 до 40 баллов</w:t>
            </w:r>
          </w:p>
        </w:tc>
        <w:tc>
          <w:tcPr>
            <w:tcW w:w="483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after="0" w:line="240" w:lineRule="auto"/>
              <w:ind w:firstLine="709"/>
              <w:jc w:val="both"/>
              <w:rPr>
                <w:rFonts w:ascii="Calibri" w:eastAsia="Times New Roman" w:hAnsi="Calibri" w:cs="Times New Roman"/>
              </w:rPr>
            </w:pPr>
            <w:r w:rsidRPr="00AE6638">
              <w:rPr>
                <w:rFonts w:ascii="Arial" w:eastAsia="Times New Roman" w:hAnsi="Arial" w:cs="Arial"/>
                <w:color w:val="000000"/>
                <w:sz w:val="24"/>
                <w:szCs w:val="24"/>
              </w:rPr>
              <w:t>Достаточно эффективная</w:t>
            </w:r>
          </w:p>
        </w:tc>
      </w:tr>
      <w:tr w:rsidR="00AE6638" w:rsidRPr="00AE6638" w:rsidTr="007B5ABC">
        <w:tc>
          <w:tcPr>
            <w:tcW w:w="771"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jc w:val="both"/>
              <w:rPr>
                <w:rFonts w:ascii="Calibri" w:eastAsia="Times New Roman" w:hAnsi="Calibri" w:cs="Times New Roman"/>
              </w:rPr>
            </w:pPr>
            <w:r w:rsidRPr="00AE6638">
              <w:rPr>
                <w:rFonts w:ascii="Arial" w:eastAsia="Times New Roman" w:hAnsi="Arial" w:cs="Arial"/>
                <w:color w:val="000000"/>
                <w:sz w:val="24"/>
                <w:szCs w:val="24"/>
              </w:rPr>
              <w:t>3.</w:t>
            </w:r>
          </w:p>
        </w:tc>
        <w:tc>
          <w:tcPr>
            <w:tcW w:w="40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after="0" w:line="240" w:lineRule="auto"/>
              <w:ind w:firstLine="709"/>
              <w:jc w:val="both"/>
              <w:rPr>
                <w:rFonts w:ascii="Calibri" w:eastAsia="Times New Roman" w:hAnsi="Calibri" w:cs="Times New Roman"/>
              </w:rPr>
            </w:pPr>
            <w:r w:rsidRPr="00AE6638">
              <w:rPr>
                <w:rFonts w:ascii="Arial" w:eastAsia="Times New Roman" w:hAnsi="Arial" w:cs="Arial"/>
                <w:color w:val="000000"/>
                <w:sz w:val="24"/>
                <w:szCs w:val="24"/>
              </w:rPr>
              <w:t>от 20 до 30 баллов</w:t>
            </w:r>
          </w:p>
        </w:tc>
        <w:tc>
          <w:tcPr>
            <w:tcW w:w="483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after="0" w:line="240" w:lineRule="auto"/>
              <w:ind w:firstLine="709"/>
              <w:jc w:val="both"/>
              <w:rPr>
                <w:rFonts w:ascii="Calibri" w:eastAsia="Times New Roman" w:hAnsi="Calibri" w:cs="Times New Roman"/>
              </w:rPr>
            </w:pPr>
            <w:r w:rsidRPr="00AE6638">
              <w:rPr>
                <w:rFonts w:ascii="Arial" w:eastAsia="Times New Roman" w:hAnsi="Arial" w:cs="Arial"/>
                <w:color w:val="000000"/>
                <w:sz w:val="24"/>
                <w:szCs w:val="24"/>
              </w:rPr>
              <w:t>Малоэффективная</w:t>
            </w:r>
          </w:p>
        </w:tc>
      </w:tr>
      <w:tr w:rsidR="00AE6638" w:rsidRPr="00AE6638" w:rsidTr="007B5ABC">
        <w:tc>
          <w:tcPr>
            <w:tcW w:w="771"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jc w:val="both"/>
              <w:rPr>
                <w:rFonts w:ascii="Calibri" w:eastAsia="Times New Roman" w:hAnsi="Calibri" w:cs="Times New Roman"/>
              </w:rPr>
            </w:pPr>
            <w:r w:rsidRPr="00AE6638">
              <w:rPr>
                <w:rFonts w:ascii="Arial" w:eastAsia="Times New Roman" w:hAnsi="Arial" w:cs="Arial"/>
                <w:color w:val="000000"/>
                <w:sz w:val="24"/>
                <w:szCs w:val="24"/>
              </w:rPr>
              <w:t>4.</w:t>
            </w:r>
          </w:p>
        </w:tc>
        <w:tc>
          <w:tcPr>
            <w:tcW w:w="4044"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after="0" w:line="240" w:lineRule="auto"/>
              <w:ind w:firstLine="709"/>
              <w:jc w:val="both"/>
              <w:rPr>
                <w:rFonts w:ascii="Calibri" w:eastAsia="Times New Roman" w:hAnsi="Calibri" w:cs="Times New Roman"/>
              </w:rPr>
            </w:pPr>
            <w:r w:rsidRPr="00AE6638">
              <w:rPr>
                <w:rFonts w:ascii="Arial" w:eastAsia="Times New Roman" w:hAnsi="Arial" w:cs="Arial"/>
                <w:color w:val="000000"/>
                <w:sz w:val="24"/>
                <w:szCs w:val="24"/>
              </w:rPr>
              <w:t>менее 20 баллов</w:t>
            </w:r>
          </w:p>
        </w:tc>
        <w:tc>
          <w:tcPr>
            <w:tcW w:w="483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after="0" w:line="240" w:lineRule="auto"/>
              <w:ind w:firstLine="709"/>
              <w:jc w:val="both"/>
              <w:rPr>
                <w:rFonts w:ascii="Calibri" w:eastAsia="Times New Roman" w:hAnsi="Calibri" w:cs="Times New Roman"/>
              </w:rPr>
            </w:pPr>
            <w:r w:rsidRPr="00AE6638">
              <w:rPr>
                <w:rFonts w:ascii="Arial" w:eastAsia="Times New Roman" w:hAnsi="Arial" w:cs="Arial"/>
                <w:color w:val="000000"/>
                <w:sz w:val="24"/>
                <w:szCs w:val="24"/>
              </w:rPr>
              <w:t>Неэффективная</w:t>
            </w:r>
          </w:p>
        </w:tc>
      </w:tr>
    </w:tbl>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xml:space="preserve">3. </w:t>
      </w:r>
      <w:proofErr w:type="gramStart"/>
      <w:r w:rsidRPr="00AE6638">
        <w:rPr>
          <w:rFonts w:ascii="Arial" w:eastAsia="Times New Roman" w:hAnsi="Arial" w:cs="Arial"/>
          <w:color w:val="000000"/>
          <w:sz w:val="24"/>
          <w:szCs w:val="24"/>
        </w:rPr>
        <w:t>В целях оценки динамики эффективности реализации муниципальной программы в отчетном году относительно года, предшествующего отчетному, производится сопоставление интегральной оценки эффективности реализации программы (К) за отчетный год и интегральной оценки эффективности реализации программы (</w:t>
      </w:r>
      <w:r w:rsidR="00D46E76" w:rsidRPr="00D46E76">
        <w:rPr>
          <w:rFonts w:ascii="Arial" w:eastAsia="Times New Roman" w:hAnsi="Arial" w:cs="Arial"/>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base_23601_82684_14" style="width:24.75pt;height:21.75pt"/>
        </w:pict>
      </w:r>
      <w:r w:rsidRPr="00AE6638">
        <w:rPr>
          <w:rFonts w:ascii="Arial" w:eastAsia="Times New Roman" w:hAnsi="Arial" w:cs="Arial"/>
          <w:color w:val="000000"/>
          <w:sz w:val="24"/>
          <w:szCs w:val="24"/>
        </w:rPr>
        <w:t>) за предшествующий год.</w:t>
      </w:r>
      <w:proofErr w:type="gramEnd"/>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На основе сопоставления интегральной оценки эффективности реализации программы (К) за отчетный год и интегральной оценки эффективности реализации муниципальной программы за предшествующий год</w:t>
      </w:r>
      <w:proofErr w:type="gramStart"/>
      <w:r w:rsidRPr="00AE6638">
        <w:rPr>
          <w:rFonts w:ascii="Arial" w:eastAsia="Times New Roman" w:hAnsi="Arial" w:cs="Arial"/>
          <w:color w:val="000000"/>
          <w:sz w:val="24"/>
          <w:szCs w:val="24"/>
        </w:rPr>
        <w:t xml:space="preserve"> (</w:t>
      </w:r>
      <w:r w:rsidR="00D46E76" w:rsidRPr="00D46E76">
        <w:rPr>
          <w:rFonts w:ascii="Arial" w:eastAsia="Times New Roman" w:hAnsi="Arial" w:cs="Arial"/>
          <w:color w:val="000000"/>
          <w:sz w:val="24"/>
          <w:szCs w:val="24"/>
        </w:rPr>
        <w:pict>
          <v:shape id="_x0000_i1026" type="#_x0000_t75" alt="base_23601_82684_15" style="width:24.75pt;height:21.75pt"/>
        </w:pict>
      </w:r>
      <w:r w:rsidRPr="00AE6638">
        <w:rPr>
          <w:rFonts w:ascii="Arial" w:eastAsia="Times New Roman" w:hAnsi="Arial" w:cs="Arial"/>
          <w:color w:val="000000"/>
          <w:sz w:val="24"/>
          <w:szCs w:val="24"/>
        </w:rPr>
        <w:t xml:space="preserve">) </w:t>
      </w:r>
      <w:proofErr w:type="gramEnd"/>
      <w:r w:rsidRPr="00AE6638">
        <w:rPr>
          <w:rFonts w:ascii="Arial" w:eastAsia="Times New Roman" w:hAnsi="Arial" w:cs="Arial"/>
          <w:color w:val="000000"/>
          <w:sz w:val="24"/>
          <w:szCs w:val="24"/>
        </w:rPr>
        <w:t>производится оценка динамики эффективности реализации муниципальной программы в соответствии со следующей шкалой:</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Таблица № 2</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tbl>
      <w:tblPr>
        <w:tblW w:w="0" w:type="auto"/>
        <w:tblCellMar>
          <w:left w:w="0" w:type="dxa"/>
          <w:right w:w="0" w:type="dxa"/>
        </w:tblCellMar>
        <w:tblLook w:val="04A0"/>
      </w:tblPr>
      <w:tblGrid>
        <w:gridCol w:w="4706"/>
        <w:gridCol w:w="4876"/>
      </w:tblGrid>
      <w:tr w:rsidR="00AE6638" w:rsidRPr="00AE6638" w:rsidTr="00AE6638">
        <w:tc>
          <w:tcPr>
            <w:tcW w:w="4706"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jc w:val="center"/>
              <w:rPr>
                <w:rFonts w:ascii="Calibri" w:eastAsia="Times New Roman" w:hAnsi="Calibri" w:cs="Times New Roman"/>
              </w:rPr>
            </w:pPr>
            <w:r w:rsidRPr="00AE6638">
              <w:rPr>
                <w:rFonts w:ascii="Arial" w:eastAsia="Times New Roman" w:hAnsi="Arial" w:cs="Arial"/>
                <w:color w:val="000000"/>
                <w:sz w:val="24"/>
                <w:szCs w:val="24"/>
              </w:rPr>
              <w:t>Соотношение интегральной оценки эффективности реализации программы (К) за отчетный год и оценки эффективности реализации программы</w:t>
            </w:r>
            <w:proofErr w:type="gramStart"/>
            <w:r w:rsidRPr="00AE6638">
              <w:rPr>
                <w:rFonts w:ascii="Arial" w:eastAsia="Times New Roman" w:hAnsi="Arial" w:cs="Arial"/>
                <w:color w:val="000000"/>
                <w:sz w:val="24"/>
                <w:szCs w:val="24"/>
              </w:rPr>
              <w:t xml:space="preserve"> (</w:t>
            </w:r>
            <w:r w:rsidR="00D46E76" w:rsidRPr="00D46E76">
              <w:rPr>
                <w:rFonts w:ascii="Arial" w:eastAsia="Times New Roman" w:hAnsi="Arial" w:cs="Arial"/>
                <w:color w:val="000000"/>
                <w:sz w:val="24"/>
                <w:szCs w:val="24"/>
              </w:rPr>
              <w:pict>
                <v:shape id="_x0000_i1027" type="#_x0000_t75" alt="base_23601_82684_16" style="width:24.75pt;height:21.75pt"/>
              </w:pict>
            </w:r>
            <w:r w:rsidRPr="00AE6638">
              <w:rPr>
                <w:rFonts w:ascii="Arial" w:eastAsia="Times New Roman" w:hAnsi="Arial" w:cs="Arial"/>
                <w:color w:val="000000"/>
                <w:sz w:val="24"/>
                <w:szCs w:val="24"/>
              </w:rPr>
              <w:t xml:space="preserve">) </w:t>
            </w:r>
            <w:proofErr w:type="gramEnd"/>
            <w:r w:rsidRPr="00AE6638">
              <w:rPr>
                <w:rFonts w:ascii="Arial" w:eastAsia="Times New Roman" w:hAnsi="Arial" w:cs="Arial"/>
                <w:color w:val="000000"/>
                <w:sz w:val="24"/>
                <w:szCs w:val="24"/>
              </w:rPr>
              <w:t>за предшествующий год</w:t>
            </w:r>
          </w:p>
        </w:tc>
        <w:tc>
          <w:tcPr>
            <w:tcW w:w="4876"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jc w:val="center"/>
              <w:rPr>
                <w:rFonts w:ascii="Calibri" w:eastAsia="Times New Roman" w:hAnsi="Calibri" w:cs="Times New Roman"/>
              </w:rPr>
            </w:pPr>
            <w:r w:rsidRPr="00AE6638">
              <w:rPr>
                <w:rFonts w:ascii="Arial" w:eastAsia="Times New Roman" w:hAnsi="Arial" w:cs="Arial"/>
                <w:color w:val="000000"/>
                <w:sz w:val="24"/>
                <w:szCs w:val="24"/>
              </w:rPr>
              <w:t>Вывод о динамике эффективности реализации программы</w:t>
            </w:r>
          </w:p>
        </w:tc>
      </w:tr>
      <w:tr w:rsidR="00AE6638" w:rsidRPr="00AE6638" w:rsidTr="00AE6638">
        <w:tc>
          <w:tcPr>
            <w:tcW w:w="4706"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D46E76" w:rsidP="007B5ABC">
            <w:pPr>
              <w:spacing w:after="0" w:line="240" w:lineRule="auto"/>
              <w:jc w:val="both"/>
              <w:rPr>
                <w:rFonts w:ascii="Calibri" w:eastAsia="Times New Roman" w:hAnsi="Calibri" w:cs="Times New Roman"/>
              </w:rPr>
            </w:pPr>
            <w:r w:rsidRPr="00D46E76">
              <w:rPr>
                <w:rFonts w:ascii="Arial" w:eastAsia="Times New Roman" w:hAnsi="Arial" w:cs="Arial"/>
                <w:color w:val="000000"/>
                <w:sz w:val="24"/>
                <w:szCs w:val="24"/>
              </w:rPr>
              <w:pict>
                <v:shape id="_x0000_i1028" type="#_x0000_t75" alt="base_23601_82684_17" style="width:56.25pt;height:21.75pt"/>
              </w:pict>
            </w:r>
          </w:p>
        </w:tc>
        <w:tc>
          <w:tcPr>
            <w:tcW w:w="4876"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after="0" w:line="240" w:lineRule="auto"/>
              <w:ind w:firstLine="709"/>
              <w:jc w:val="both"/>
              <w:rPr>
                <w:rFonts w:ascii="Calibri" w:eastAsia="Times New Roman" w:hAnsi="Calibri" w:cs="Times New Roman"/>
              </w:rPr>
            </w:pPr>
            <w:r w:rsidRPr="00AE6638">
              <w:rPr>
                <w:rFonts w:ascii="Arial" w:eastAsia="Times New Roman" w:hAnsi="Arial" w:cs="Arial"/>
                <w:color w:val="000000"/>
                <w:sz w:val="24"/>
                <w:szCs w:val="24"/>
              </w:rPr>
              <w:t>эффективность снизилась</w:t>
            </w:r>
          </w:p>
        </w:tc>
      </w:tr>
      <w:tr w:rsidR="00AE6638" w:rsidRPr="00AE6638" w:rsidTr="00AE6638">
        <w:tc>
          <w:tcPr>
            <w:tcW w:w="4706"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D46E76" w:rsidP="007B5ABC">
            <w:pPr>
              <w:spacing w:after="0" w:line="240" w:lineRule="auto"/>
              <w:jc w:val="both"/>
              <w:rPr>
                <w:rFonts w:ascii="Calibri" w:eastAsia="Times New Roman" w:hAnsi="Calibri" w:cs="Times New Roman"/>
              </w:rPr>
            </w:pPr>
            <w:r w:rsidRPr="00D46E76">
              <w:rPr>
                <w:rFonts w:ascii="Arial" w:eastAsia="Times New Roman" w:hAnsi="Arial" w:cs="Arial"/>
                <w:color w:val="000000"/>
                <w:sz w:val="24"/>
                <w:szCs w:val="24"/>
              </w:rPr>
              <w:pict>
                <v:shape id="_x0000_i1029" type="#_x0000_t75" alt="base_23601_82684_18" style="width:56.25pt;height:21.75pt"/>
              </w:pict>
            </w:r>
          </w:p>
        </w:tc>
        <w:tc>
          <w:tcPr>
            <w:tcW w:w="4876"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after="0" w:line="240" w:lineRule="auto"/>
              <w:ind w:firstLine="709"/>
              <w:jc w:val="both"/>
              <w:rPr>
                <w:rFonts w:ascii="Calibri" w:eastAsia="Times New Roman" w:hAnsi="Calibri" w:cs="Times New Roman"/>
              </w:rPr>
            </w:pPr>
            <w:r w:rsidRPr="00AE6638">
              <w:rPr>
                <w:rFonts w:ascii="Arial" w:eastAsia="Times New Roman" w:hAnsi="Arial" w:cs="Arial"/>
                <w:color w:val="000000"/>
                <w:sz w:val="24"/>
                <w:szCs w:val="24"/>
              </w:rPr>
              <w:t>эффективность осталась на уровне предшествующего года</w:t>
            </w:r>
          </w:p>
        </w:tc>
      </w:tr>
      <w:tr w:rsidR="00AE6638" w:rsidRPr="00AE6638" w:rsidTr="00AE6638">
        <w:tc>
          <w:tcPr>
            <w:tcW w:w="4706"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D46E76" w:rsidP="00AE6638">
            <w:pPr>
              <w:spacing w:after="0" w:line="240" w:lineRule="auto"/>
              <w:ind w:firstLine="709"/>
              <w:jc w:val="both"/>
              <w:rPr>
                <w:rFonts w:ascii="Calibri" w:eastAsia="Times New Roman" w:hAnsi="Calibri" w:cs="Times New Roman"/>
              </w:rPr>
            </w:pPr>
            <w:r w:rsidRPr="00D46E76">
              <w:rPr>
                <w:rFonts w:ascii="Arial" w:eastAsia="Times New Roman" w:hAnsi="Arial" w:cs="Arial"/>
                <w:color w:val="000000"/>
                <w:sz w:val="24"/>
                <w:szCs w:val="24"/>
              </w:rPr>
              <w:pict>
                <v:shape id="_x0000_i1030" type="#_x0000_t75" alt="base_23601_82684_19" style="width:56.25pt;height:21.75pt"/>
              </w:pict>
            </w:r>
          </w:p>
        </w:tc>
        <w:tc>
          <w:tcPr>
            <w:tcW w:w="4876"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E6638">
            <w:pPr>
              <w:spacing w:after="0" w:line="240" w:lineRule="auto"/>
              <w:ind w:firstLine="709"/>
              <w:jc w:val="both"/>
              <w:rPr>
                <w:rFonts w:ascii="Calibri" w:eastAsia="Times New Roman" w:hAnsi="Calibri" w:cs="Times New Roman"/>
              </w:rPr>
            </w:pPr>
            <w:r w:rsidRPr="00AE6638">
              <w:rPr>
                <w:rFonts w:ascii="Arial" w:eastAsia="Times New Roman" w:hAnsi="Arial" w:cs="Arial"/>
                <w:color w:val="000000"/>
                <w:sz w:val="24"/>
                <w:szCs w:val="24"/>
              </w:rPr>
              <w:t>эффективность возросла</w:t>
            </w:r>
          </w:p>
        </w:tc>
      </w:tr>
    </w:tbl>
    <w:p w:rsidR="00AE6638" w:rsidRPr="00AE6638" w:rsidRDefault="00AE6638" w:rsidP="00AE6638">
      <w:pPr>
        <w:spacing w:after="0" w:line="240" w:lineRule="auto"/>
        <w:ind w:firstLine="709"/>
        <w:jc w:val="both"/>
        <w:rPr>
          <w:rFonts w:ascii="Arial" w:eastAsia="Times New Roman" w:hAnsi="Arial" w:cs="Arial"/>
          <w:color w:val="000000"/>
          <w:sz w:val="24"/>
          <w:szCs w:val="24"/>
        </w:rPr>
      </w:pPr>
      <w:r w:rsidRPr="00AE6638">
        <w:rPr>
          <w:rFonts w:ascii="Arial" w:eastAsia="Times New Roman" w:hAnsi="Arial" w:cs="Arial"/>
          <w:color w:val="000000"/>
          <w:sz w:val="24"/>
          <w:szCs w:val="24"/>
        </w:rPr>
        <w:t> </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D0055" w:rsidRDefault="00AD0055" w:rsidP="00AE6638">
      <w:pPr>
        <w:spacing w:after="0" w:line="240" w:lineRule="auto"/>
        <w:ind w:firstLine="709"/>
        <w:jc w:val="right"/>
        <w:rPr>
          <w:rFonts w:ascii="Arial" w:eastAsia="Times New Roman" w:hAnsi="Arial" w:cs="Arial"/>
          <w:color w:val="000000"/>
          <w:sz w:val="24"/>
          <w:szCs w:val="24"/>
        </w:rPr>
        <w:sectPr w:rsidR="00AD0055" w:rsidSect="007B5ABC">
          <w:pgSz w:w="11906" w:h="16838"/>
          <w:pgMar w:top="709" w:right="566" w:bottom="1134" w:left="1134" w:header="708" w:footer="708" w:gutter="0"/>
          <w:cols w:space="708"/>
          <w:docGrid w:linePitch="360"/>
        </w:sectPr>
      </w:pPr>
    </w:p>
    <w:p w:rsidR="00AE6638" w:rsidRPr="00AE6638" w:rsidRDefault="00AE6638" w:rsidP="00AE6638">
      <w:pPr>
        <w:spacing w:after="0" w:line="240" w:lineRule="auto"/>
        <w:ind w:firstLine="709"/>
        <w:jc w:val="right"/>
        <w:rPr>
          <w:rFonts w:ascii="Calibri" w:eastAsia="Times New Roman" w:hAnsi="Calibri" w:cs="Times New Roman"/>
          <w:color w:val="000000"/>
        </w:rPr>
      </w:pPr>
      <w:r w:rsidRPr="00AE6638">
        <w:rPr>
          <w:rFonts w:ascii="Arial" w:eastAsia="Times New Roman" w:hAnsi="Arial" w:cs="Arial"/>
          <w:color w:val="000000"/>
          <w:sz w:val="24"/>
          <w:szCs w:val="24"/>
        </w:rPr>
        <w:lastRenderedPageBreak/>
        <w:t>Приложение № 1</w:t>
      </w:r>
    </w:p>
    <w:p w:rsidR="00AE6638" w:rsidRPr="00AE6638" w:rsidRDefault="00AE6638" w:rsidP="00AE6638">
      <w:pPr>
        <w:spacing w:after="0" w:line="240" w:lineRule="auto"/>
        <w:ind w:firstLine="709"/>
        <w:jc w:val="right"/>
        <w:rPr>
          <w:rFonts w:ascii="Calibri" w:eastAsia="Times New Roman" w:hAnsi="Calibri" w:cs="Times New Roman"/>
          <w:color w:val="000000"/>
        </w:rPr>
      </w:pPr>
      <w:r w:rsidRPr="00AE6638">
        <w:rPr>
          <w:rFonts w:ascii="Arial" w:eastAsia="Times New Roman" w:hAnsi="Arial" w:cs="Arial"/>
          <w:color w:val="000000"/>
          <w:sz w:val="24"/>
          <w:szCs w:val="24"/>
        </w:rPr>
        <w:t>к Порядку проведения оценки эффективности</w:t>
      </w:r>
    </w:p>
    <w:p w:rsidR="00AE6638" w:rsidRPr="00AE6638" w:rsidRDefault="00AE6638" w:rsidP="00AE6638">
      <w:pPr>
        <w:spacing w:after="0" w:line="240" w:lineRule="auto"/>
        <w:ind w:firstLine="709"/>
        <w:jc w:val="right"/>
        <w:rPr>
          <w:rFonts w:ascii="Calibri" w:eastAsia="Times New Roman" w:hAnsi="Calibri" w:cs="Times New Roman"/>
          <w:color w:val="000000"/>
        </w:rPr>
      </w:pPr>
      <w:r w:rsidRPr="00AE6638">
        <w:rPr>
          <w:rFonts w:ascii="Arial" w:eastAsia="Times New Roman" w:hAnsi="Arial" w:cs="Arial"/>
          <w:color w:val="000000"/>
          <w:sz w:val="24"/>
          <w:szCs w:val="24"/>
        </w:rPr>
        <w:t>реализации муниципальных программ города Карасука</w:t>
      </w:r>
    </w:p>
    <w:p w:rsidR="00AE6638" w:rsidRPr="00AE6638" w:rsidRDefault="00AE6638" w:rsidP="00AE6638">
      <w:pPr>
        <w:spacing w:after="0" w:line="240" w:lineRule="auto"/>
        <w:ind w:firstLine="709"/>
        <w:jc w:val="right"/>
        <w:rPr>
          <w:rFonts w:ascii="Calibri" w:eastAsia="Times New Roman" w:hAnsi="Calibri" w:cs="Times New Roman"/>
          <w:color w:val="000000"/>
        </w:rPr>
      </w:pPr>
      <w:r w:rsidRPr="00AE6638">
        <w:rPr>
          <w:rFonts w:ascii="Arial" w:eastAsia="Times New Roman" w:hAnsi="Arial" w:cs="Arial"/>
          <w:color w:val="000000"/>
          <w:sz w:val="24"/>
          <w:szCs w:val="24"/>
        </w:rPr>
        <w:t>Карасукского района Новосибирской области,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AE6638" w:rsidRPr="00AE6638" w:rsidRDefault="00AE6638" w:rsidP="007B5ABC">
      <w:pPr>
        <w:spacing w:after="0" w:line="240" w:lineRule="auto"/>
        <w:ind w:firstLine="709"/>
        <w:jc w:val="center"/>
        <w:rPr>
          <w:rFonts w:ascii="Calibri" w:eastAsia="Times New Roman" w:hAnsi="Calibri" w:cs="Times New Roman"/>
          <w:color w:val="000000"/>
        </w:rPr>
      </w:pPr>
      <w:bookmarkStart w:id="14" w:name="P782"/>
      <w:bookmarkEnd w:id="14"/>
      <w:r w:rsidRPr="00AE6638">
        <w:rPr>
          <w:rFonts w:ascii="Arial" w:eastAsia="Times New Roman" w:hAnsi="Arial" w:cs="Arial"/>
          <w:color w:val="000000"/>
          <w:sz w:val="24"/>
          <w:szCs w:val="24"/>
        </w:rPr>
        <w:t>СИСТЕМА ОЦЕНКИ</w:t>
      </w:r>
    </w:p>
    <w:p w:rsidR="00AE6638" w:rsidRPr="00AE6638" w:rsidRDefault="00AE6638" w:rsidP="007B5ABC">
      <w:pPr>
        <w:spacing w:after="0" w:line="240" w:lineRule="auto"/>
        <w:ind w:firstLine="709"/>
        <w:jc w:val="center"/>
        <w:rPr>
          <w:rFonts w:ascii="Calibri" w:eastAsia="Times New Roman" w:hAnsi="Calibri" w:cs="Times New Roman"/>
          <w:color w:val="000000"/>
        </w:rPr>
      </w:pPr>
      <w:r w:rsidRPr="00AE6638">
        <w:rPr>
          <w:rFonts w:ascii="Arial" w:eastAsia="Times New Roman" w:hAnsi="Arial" w:cs="Arial"/>
          <w:color w:val="000000"/>
          <w:sz w:val="24"/>
          <w:szCs w:val="24"/>
        </w:rPr>
        <w:t xml:space="preserve">эффективности </w:t>
      </w:r>
      <w:proofErr w:type="gramStart"/>
      <w:r w:rsidRPr="00AE6638">
        <w:rPr>
          <w:rFonts w:ascii="Arial" w:eastAsia="Times New Roman" w:hAnsi="Arial" w:cs="Arial"/>
          <w:color w:val="000000"/>
          <w:sz w:val="24"/>
          <w:szCs w:val="24"/>
        </w:rPr>
        <w:t>реализации муниципальных программ города Карасука Карасукского района Новосибирской</w:t>
      </w:r>
      <w:proofErr w:type="gramEnd"/>
      <w:r w:rsidRPr="00AE6638">
        <w:rPr>
          <w:rFonts w:ascii="Arial" w:eastAsia="Times New Roman" w:hAnsi="Arial" w:cs="Arial"/>
          <w:color w:val="000000"/>
          <w:sz w:val="24"/>
          <w:szCs w:val="24"/>
        </w:rPr>
        <w:t xml:space="preserve"> области, Карасукского района Новосибирской области</w:t>
      </w:r>
    </w:p>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tbl>
      <w:tblPr>
        <w:tblW w:w="14608" w:type="dxa"/>
        <w:tblInd w:w="480" w:type="dxa"/>
        <w:tblLayout w:type="fixed"/>
        <w:tblCellMar>
          <w:left w:w="0" w:type="dxa"/>
          <w:right w:w="0" w:type="dxa"/>
        </w:tblCellMar>
        <w:tblLook w:val="04A0"/>
      </w:tblPr>
      <w:tblGrid>
        <w:gridCol w:w="716"/>
        <w:gridCol w:w="1843"/>
        <w:gridCol w:w="3119"/>
        <w:gridCol w:w="7512"/>
        <w:gridCol w:w="1418"/>
      </w:tblGrid>
      <w:tr w:rsidR="00AE6638" w:rsidRPr="00AE6638" w:rsidTr="006559A7">
        <w:trPr>
          <w:trHeight w:val="804"/>
        </w:trPr>
        <w:tc>
          <w:tcPr>
            <w:tcW w:w="716"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jc w:val="center"/>
              <w:rPr>
                <w:rFonts w:ascii="Calibri" w:eastAsia="Times New Roman" w:hAnsi="Calibri" w:cs="Times New Roman"/>
              </w:rPr>
            </w:pPr>
            <w:r w:rsidRPr="00AE6638">
              <w:rPr>
                <w:rFonts w:ascii="Arial" w:eastAsia="Times New Roman" w:hAnsi="Arial" w:cs="Arial"/>
                <w:color w:val="000000"/>
                <w:sz w:val="24"/>
                <w:szCs w:val="24"/>
              </w:rPr>
              <w:t>№</w:t>
            </w:r>
            <w:r w:rsidR="00AD0055">
              <w:rPr>
                <w:rFonts w:ascii="Arial" w:eastAsia="Times New Roman" w:hAnsi="Arial" w:cs="Arial"/>
                <w:color w:val="000000"/>
                <w:sz w:val="24"/>
                <w:szCs w:val="24"/>
              </w:rPr>
              <w:t xml:space="preserve"> </w:t>
            </w:r>
            <w:proofErr w:type="spellStart"/>
            <w:proofErr w:type="gramStart"/>
            <w:r w:rsidRPr="00AE6638">
              <w:rPr>
                <w:rFonts w:ascii="Arial" w:eastAsia="Times New Roman" w:hAnsi="Arial" w:cs="Arial"/>
                <w:color w:val="000000"/>
                <w:sz w:val="24"/>
                <w:szCs w:val="24"/>
              </w:rPr>
              <w:t>п</w:t>
            </w:r>
            <w:proofErr w:type="spellEnd"/>
            <w:proofErr w:type="gramEnd"/>
            <w:r w:rsidRPr="00AE6638">
              <w:rPr>
                <w:rFonts w:ascii="Arial" w:eastAsia="Times New Roman" w:hAnsi="Arial" w:cs="Arial"/>
                <w:color w:val="000000"/>
                <w:sz w:val="24"/>
                <w:szCs w:val="24"/>
              </w:rPr>
              <w:t>/</w:t>
            </w:r>
            <w:proofErr w:type="spellStart"/>
            <w:r w:rsidRPr="00AE6638">
              <w:rPr>
                <w:rFonts w:ascii="Arial" w:eastAsia="Times New Roman" w:hAnsi="Arial" w:cs="Arial"/>
                <w:color w:val="000000"/>
                <w:sz w:val="24"/>
                <w:szCs w:val="24"/>
              </w:rPr>
              <w:t>п</w:t>
            </w:r>
            <w:proofErr w:type="spellEnd"/>
          </w:p>
        </w:tc>
        <w:tc>
          <w:tcPr>
            <w:tcW w:w="184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jc w:val="center"/>
              <w:rPr>
                <w:rFonts w:ascii="Calibri" w:eastAsia="Times New Roman" w:hAnsi="Calibri" w:cs="Times New Roman"/>
              </w:rPr>
            </w:pPr>
            <w:r w:rsidRPr="00AE6638">
              <w:rPr>
                <w:rFonts w:ascii="Arial" w:eastAsia="Times New Roman" w:hAnsi="Arial" w:cs="Arial"/>
                <w:color w:val="000000"/>
                <w:sz w:val="24"/>
                <w:szCs w:val="24"/>
              </w:rPr>
              <w:t>Критерий</w:t>
            </w:r>
          </w:p>
        </w:tc>
        <w:tc>
          <w:tcPr>
            <w:tcW w:w="3119"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jc w:val="center"/>
              <w:rPr>
                <w:rFonts w:ascii="Calibri" w:eastAsia="Times New Roman" w:hAnsi="Calibri" w:cs="Times New Roman"/>
              </w:rPr>
            </w:pPr>
            <w:r w:rsidRPr="00AE6638">
              <w:rPr>
                <w:rFonts w:ascii="Arial" w:eastAsia="Times New Roman" w:hAnsi="Arial" w:cs="Arial"/>
                <w:color w:val="000000"/>
                <w:sz w:val="24"/>
                <w:szCs w:val="24"/>
              </w:rPr>
              <w:t>Формулировка критерия</w:t>
            </w:r>
          </w:p>
        </w:tc>
        <w:tc>
          <w:tcPr>
            <w:tcW w:w="7512"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jc w:val="center"/>
              <w:rPr>
                <w:rFonts w:ascii="Calibri" w:eastAsia="Times New Roman" w:hAnsi="Calibri" w:cs="Times New Roman"/>
              </w:rPr>
            </w:pPr>
            <w:r w:rsidRPr="00AE6638">
              <w:rPr>
                <w:rFonts w:ascii="Arial" w:eastAsia="Times New Roman" w:hAnsi="Arial" w:cs="Arial"/>
                <w:color w:val="000000"/>
                <w:sz w:val="24"/>
                <w:szCs w:val="24"/>
              </w:rPr>
              <w:t>Содержание критерия</w:t>
            </w:r>
          </w:p>
        </w:tc>
        <w:tc>
          <w:tcPr>
            <w:tcW w:w="1418"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80"/>
              <w:jc w:val="center"/>
              <w:rPr>
                <w:rFonts w:ascii="Calibri" w:eastAsia="Times New Roman" w:hAnsi="Calibri" w:cs="Times New Roman"/>
              </w:rPr>
            </w:pPr>
            <w:r w:rsidRPr="00AE6638">
              <w:rPr>
                <w:rFonts w:ascii="Arial" w:eastAsia="Times New Roman" w:hAnsi="Arial" w:cs="Arial"/>
                <w:color w:val="000000"/>
                <w:sz w:val="24"/>
                <w:szCs w:val="24"/>
              </w:rPr>
              <w:t>Балльная система оценки</w:t>
            </w:r>
          </w:p>
        </w:tc>
      </w:tr>
      <w:tr w:rsidR="00AE6638" w:rsidRPr="00AE6638" w:rsidTr="00AD0055">
        <w:tc>
          <w:tcPr>
            <w:tcW w:w="716"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jc w:val="both"/>
              <w:rPr>
                <w:rFonts w:ascii="Calibri" w:eastAsia="Times New Roman" w:hAnsi="Calibri" w:cs="Times New Roman"/>
              </w:rPr>
            </w:pPr>
            <w:r w:rsidRPr="00AE6638">
              <w:rPr>
                <w:rFonts w:ascii="Arial" w:eastAsia="Times New Roman" w:hAnsi="Arial" w:cs="Arial"/>
                <w:color w:val="000000"/>
                <w:sz w:val="24"/>
                <w:szCs w:val="24"/>
              </w:rPr>
              <w:t>1.</w:t>
            </w:r>
          </w:p>
        </w:tc>
        <w:tc>
          <w:tcPr>
            <w:tcW w:w="1843" w:type="dxa"/>
            <w:vMerge w:val="restart"/>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jc w:val="both"/>
              <w:rPr>
                <w:rFonts w:ascii="Calibri" w:eastAsia="Times New Roman" w:hAnsi="Calibri" w:cs="Times New Roman"/>
              </w:rPr>
            </w:pPr>
            <w:r w:rsidRPr="00AE6638">
              <w:rPr>
                <w:rFonts w:ascii="Arial" w:eastAsia="Times New Roman" w:hAnsi="Arial" w:cs="Arial"/>
                <w:color w:val="000000"/>
                <w:sz w:val="24"/>
                <w:szCs w:val="24"/>
              </w:rPr>
              <w:t>К</w:t>
            </w:r>
            <w:proofErr w:type="gramStart"/>
            <w:r w:rsidRPr="00AE6638">
              <w:rPr>
                <w:rFonts w:ascii="Arial" w:eastAsia="Times New Roman" w:hAnsi="Arial" w:cs="Arial"/>
                <w:color w:val="000000"/>
                <w:sz w:val="24"/>
                <w:szCs w:val="24"/>
              </w:rPr>
              <w:t>1</w:t>
            </w:r>
            <w:proofErr w:type="gramEnd"/>
          </w:p>
        </w:tc>
        <w:tc>
          <w:tcPr>
            <w:tcW w:w="3119" w:type="dxa"/>
            <w:vMerge w:val="restart"/>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rPr>
                <w:rFonts w:ascii="Calibri" w:eastAsia="Times New Roman" w:hAnsi="Calibri" w:cs="Times New Roman"/>
              </w:rPr>
            </w:pPr>
            <w:r w:rsidRPr="00AE6638">
              <w:rPr>
                <w:rFonts w:ascii="Arial" w:eastAsia="Times New Roman" w:hAnsi="Arial" w:cs="Arial"/>
                <w:color w:val="000000"/>
                <w:sz w:val="24"/>
                <w:szCs w:val="24"/>
              </w:rPr>
              <w:t>Соответствие программы системе приоритетов социально-экономического развития города Карасука Карасукского района Новосибирской области, Карасукского района Новосибирской области</w:t>
            </w: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t xml:space="preserve">1. Проблема отнесена нормативно-правовыми актами муниципального уровня к приоритетным задачам социально-экономического развития, </w:t>
            </w:r>
            <w:proofErr w:type="gramStart"/>
            <w:r w:rsidRPr="00AE6638">
              <w:rPr>
                <w:rFonts w:ascii="Arial" w:eastAsia="Times New Roman" w:hAnsi="Arial" w:cs="Arial"/>
                <w:color w:val="000000"/>
                <w:sz w:val="24"/>
                <w:szCs w:val="24"/>
              </w:rPr>
              <w:t>решаемым</w:t>
            </w:r>
            <w:proofErr w:type="gramEnd"/>
            <w:r w:rsidRPr="00AE6638">
              <w:rPr>
                <w:rFonts w:ascii="Arial" w:eastAsia="Times New Roman" w:hAnsi="Arial" w:cs="Arial"/>
                <w:color w:val="000000"/>
                <w:sz w:val="24"/>
                <w:szCs w:val="24"/>
              </w:rPr>
              <w:t xml:space="preserve"> в том числе программно-целевыми методами, и соответствует проблемной отрасли одной или нескольких действующих или разрабатываемых федеральных, областных и муниципальных программ или их подпрограмм</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10</w:t>
            </w:r>
          </w:p>
        </w:tc>
      </w:tr>
      <w:tr w:rsidR="00AE6638" w:rsidRPr="00AE6638" w:rsidTr="00AD0055">
        <w:tc>
          <w:tcPr>
            <w:tcW w:w="716" w:type="dxa"/>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1843" w:type="dxa"/>
            <w:vMerge/>
            <w:tcBorders>
              <w:top w:val="nil"/>
              <w:left w:val="nil"/>
              <w:bottom w:val="single" w:sz="8" w:space="0" w:color="auto"/>
              <w:right w:val="single" w:sz="8" w:space="0" w:color="auto"/>
            </w:tcBorders>
            <w:vAlign w:val="center"/>
            <w:hideMark/>
          </w:tcPr>
          <w:p w:rsidR="00AE6638" w:rsidRPr="00AE6638" w:rsidRDefault="00AE6638" w:rsidP="007B5ABC">
            <w:pPr>
              <w:spacing w:after="0" w:line="240" w:lineRule="auto"/>
              <w:rPr>
                <w:rFonts w:ascii="Calibri" w:eastAsia="Times New Roman" w:hAnsi="Calibri" w:cs="Times New Roman"/>
              </w:rPr>
            </w:pPr>
          </w:p>
        </w:tc>
        <w:tc>
          <w:tcPr>
            <w:tcW w:w="3119"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t>2. Проблема не отнесена нормативно-правовыми актами муниципального уровня к приоритетным задачам социально-экономического развития, но характеризуется положительными показателями</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5</w:t>
            </w:r>
          </w:p>
        </w:tc>
      </w:tr>
      <w:tr w:rsidR="00AE6638" w:rsidRPr="00AE6638" w:rsidTr="00AD0055">
        <w:tc>
          <w:tcPr>
            <w:tcW w:w="716" w:type="dxa"/>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1843" w:type="dxa"/>
            <w:vMerge/>
            <w:tcBorders>
              <w:top w:val="nil"/>
              <w:left w:val="nil"/>
              <w:bottom w:val="single" w:sz="8" w:space="0" w:color="auto"/>
              <w:right w:val="single" w:sz="8" w:space="0" w:color="auto"/>
            </w:tcBorders>
            <w:vAlign w:val="center"/>
            <w:hideMark/>
          </w:tcPr>
          <w:p w:rsidR="00AE6638" w:rsidRPr="00AE6638" w:rsidRDefault="00AE6638" w:rsidP="007B5ABC">
            <w:pPr>
              <w:spacing w:after="0" w:line="240" w:lineRule="auto"/>
              <w:rPr>
                <w:rFonts w:ascii="Calibri" w:eastAsia="Times New Roman" w:hAnsi="Calibri" w:cs="Times New Roman"/>
              </w:rPr>
            </w:pPr>
          </w:p>
        </w:tc>
        <w:tc>
          <w:tcPr>
            <w:tcW w:w="3119"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t>3. Проблема не отнесена нормативными правовыми актами к приоритетным задачам социально-экономического развития и материалы программного документа не позволяют сделать однозначных выводов об имеющихся неблагоприятных тенденциях</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0</w:t>
            </w:r>
          </w:p>
        </w:tc>
      </w:tr>
      <w:tr w:rsidR="00AE6638" w:rsidRPr="00AE6638" w:rsidTr="00AD0055">
        <w:tc>
          <w:tcPr>
            <w:tcW w:w="716"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D0055" w:rsidP="007B5ABC">
            <w:pPr>
              <w:spacing w:after="0" w:line="240" w:lineRule="auto"/>
              <w:jc w:val="both"/>
              <w:rPr>
                <w:rFonts w:ascii="Calibri" w:eastAsia="Times New Roman" w:hAnsi="Calibri" w:cs="Times New Roman"/>
              </w:rPr>
            </w:pPr>
            <w:r>
              <w:rPr>
                <w:rFonts w:ascii="Arial" w:eastAsia="Times New Roman" w:hAnsi="Arial" w:cs="Arial"/>
                <w:color w:val="000000"/>
                <w:sz w:val="24"/>
                <w:szCs w:val="24"/>
              </w:rPr>
              <w:t>2</w:t>
            </w:r>
            <w:r w:rsidR="00AE6638" w:rsidRPr="00AE6638">
              <w:rPr>
                <w:rFonts w:ascii="Arial" w:eastAsia="Times New Roman" w:hAnsi="Arial" w:cs="Arial"/>
                <w:color w:val="000000"/>
                <w:sz w:val="24"/>
                <w:szCs w:val="24"/>
              </w:rPr>
              <w:t>.</w:t>
            </w:r>
          </w:p>
        </w:tc>
        <w:tc>
          <w:tcPr>
            <w:tcW w:w="1843" w:type="dxa"/>
            <w:vMerge w:val="restart"/>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jc w:val="both"/>
              <w:rPr>
                <w:rFonts w:ascii="Calibri" w:eastAsia="Times New Roman" w:hAnsi="Calibri" w:cs="Times New Roman"/>
              </w:rPr>
            </w:pPr>
            <w:r w:rsidRPr="00AE6638">
              <w:rPr>
                <w:rFonts w:ascii="Arial" w:eastAsia="Times New Roman" w:hAnsi="Arial" w:cs="Arial"/>
                <w:color w:val="000000"/>
                <w:sz w:val="24"/>
                <w:szCs w:val="24"/>
              </w:rPr>
              <w:t>К</w:t>
            </w:r>
            <w:proofErr w:type="gramStart"/>
            <w:r w:rsidRPr="00AE6638">
              <w:rPr>
                <w:rFonts w:ascii="Arial" w:eastAsia="Times New Roman" w:hAnsi="Arial" w:cs="Arial"/>
                <w:color w:val="000000"/>
                <w:sz w:val="24"/>
                <w:szCs w:val="24"/>
              </w:rPr>
              <w:t>2</w:t>
            </w:r>
            <w:proofErr w:type="gramEnd"/>
          </w:p>
        </w:tc>
        <w:tc>
          <w:tcPr>
            <w:tcW w:w="3119" w:type="dxa"/>
            <w:vMerge w:val="restart"/>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80"/>
              <w:rPr>
                <w:rFonts w:ascii="Calibri" w:eastAsia="Times New Roman" w:hAnsi="Calibri" w:cs="Times New Roman"/>
              </w:rPr>
            </w:pPr>
            <w:r w:rsidRPr="00AE6638">
              <w:rPr>
                <w:rFonts w:ascii="Arial" w:eastAsia="Times New Roman" w:hAnsi="Arial" w:cs="Arial"/>
                <w:color w:val="000000"/>
                <w:sz w:val="24"/>
                <w:szCs w:val="24"/>
              </w:rPr>
              <w:t>Постановка в программе задач, условием решения которых является применение программно-</w:t>
            </w:r>
            <w:r w:rsidRPr="00AE6638">
              <w:rPr>
                <w:rFonts w:ascii="Arial" w:eastAsia="Times New Roman" w:hAnsi="Arial" w:cs="Arial"/>
                <w:color w:val="000000"/>
                <w:sz w:val="24"/>
                <w:szCs w:val="24"/>
              </w:rPr>
              <w:lastRenderedPageBreak/>
              <w:t>целевого метода</w:t>
            </w: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lastRenderedPageBreak/>
              <w:t>1. Наличие федеральной или областной программы аналогичной направленности, которая содержит рекомендации по разработке исполнительными органами местного самоуправления соответствующих программ</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10</w:t>
            </w:r>
          </w:p>
        </w:tc>
      </w:tr>
      <w:tr w:rsidR="00AE6638" w:rsidRPr="00AE6638" w:rsidTr="00AD0055">
        <w:tc>
          <w:tcPr>
            <w:tcW w:w="716" w:type="dxa"/>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1843"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3119"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t>2. Программный документ соответствует критерию, но в перечне мероприятий значительное количество представляет собой текущую деятельность администрации и подведомственных учреждений. Кроме того, часть мероприятий программы дублирует мероприятия других программ</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5</w:t>
            </w:r>
          </w:p>
        </w:tc>
      </w:tr>
      <w:tr w:rsidR="00AE6638" w:rsidRPr="00AE6638" w:rsidTr="00AD0055">
        <w:tc>
          <w:tcPr>
            <w:tcW w:w="716" w:type="dxa"/>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1843"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3119"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t>3. Программный документ не соответствует критерию</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0</w:t>
            </w:r>
          </w:p>
        </w:tc>
      </w:tr>
      <w:tr w:rsidR="00AE6638" w:rsidRPr="00AE6638" w:rsidTr="006559A7">
        <w:trPr>
          <w:trHeight w:val="1102"/>
        </w:trPr>
        <w:tc>
          <w:tcPr>
            <w:tcW w:w="716"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D0055" w:rsidP="007B5ABC">
            <w:pPr>
              <w:spacing w:after="0" w:line="240" w:lineRule="auto"/>
              <w:jc w:val="both"/>
              <w:rPr>
                <w:rFonts w:ascii="Calibri" w:eastAsia="Times New Roman" w:hAnsi="Calibri" w:cs="Times New Roman"/>
              </w:rPr>
            </w:pPr>
            <w:r>
              <w:rPr>
                <w:rFonts w:ascii="Arial" w:eastAsia="Times New Roman" w:hAnsi="Arial" w:cs="Arial"/>
                <w:color w:val="000000"/>
                <w:sz w:val="24"/>
                <w:szCs w:val="24"/>
              </w:rPr>
              <w:t>3</w:t>
            </w:r>
            <w:r w:rsidR="00AE6638" w:rsidRPr="00AE6638">
              <w:rPr>
                <w:rFonts w:ascii="Arial" w:eastAsia="Times New Roman" w:hAnsi="Arial" w:cs="Arial"/>
                <w:color w:val="000000"/>
                <w:sz w:val="24"/>
                <w:szCs w:val="24"/>
              </w:rPr>
              <w:t>.</w:t>
            </w:r>
          </w:p>
        </w:tc>
        <w:tc>
          <w:tcPr>
            <w:tcW w:w="1843" w:type="dxa"/>
            <w:vMerge w:val="restart"/>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jc w:val="both"/>
              <w:rPr>
                <w:rFonts w:ascii="Calibri" w:eastAsia="Times New Roman" w:hAnsi="Calibri" w:cs="Times New Roman"/>
              </w:rPr>
            </w:pPr>
            <w:r w:rsidRPr="00AE6638">
              <w:rPr>
                <w:rFonts w:ascii="Arial" w:eastAsia="Times New Roman" w:hAnsi="Arial" w:cs="Arial"/>
                <w:color w:val="000000"/>
                <w:sz w:val="24"/>
                <w:szCs w:val="24"/>
              </w:rPr>
              <w:t>К3</w:t>
            </w:r>
          </w:p>
        </w:tc>
        <w:tc>
          <w:tcPr>
            <w:tcW w:w="3119" w:type="dxa"/>
            <w:vMerge w:val="restart"/>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rPr>
                <w:rFonts w:ascii="Calibri" w:eastAsia="Times New Roman" w:hAnsi="Calibri" w:cs="Times New Roman"/>
              </w:rPr>
            </w:pPr>
            <w:r w:rsidRPr="00AE6638">
              <w:rPr>
                <w:rFonts w:ascii="Arial" w:eastAsia="Times New Roman" w:hAnsi="Arial" w:cs="Arial"/>
                <w:color w:val="000000"/>
                <w:sz w:val="24"/>
                <w:szCs w:val="24"/>
              </w:rPr>
              <w:t>Уровень проработки целевых показателей и индикаторов эффективности реализации программы</w:t>
            </w: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rPr>
                <w:rFonts w:ascii="Calibri" w:eastAsia="Times New Roman" w:hAnsi="Calibri" w:cs="Times New Roman"/>
              </w:rPr>
            </w:pPr>
            <w:r w:rsidRPr="00AE6638">
              <w:rPr>
                <w:rFonts w:ascii="Arial" w:eastAsia="Times New Roman" w:hAnsi="Arial" w:cs="Arial"/>
                <w:color w:val="000000"/>
                <w:sz w:val="24"/>
                <w:szCs w:val="24"/>
              </w:rPr>
              <w:t>1. Наличие в программе целевых показателей по годам реализации программы. В случае отсутствия статистических сведений разработаны методы расчета текущих значений показателей</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10</w:t>
            </w:r>
          </w:p>
        </w:tc>
      </w:tr>
      <w:tr w:rsidR="00AE6638" w:rsidRPr="00AE6638" w:rsidTr="00AD0055">
        <w:tc>
          <w:tcPr>
            <w:tcW w:w="716" w:type="dxa"/>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1843"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3119"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t>2. В программе рассчитаны целевые показатели эффективности реализации программы. Методика расчета этих показателей в программе отсутствует</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5</w:t>
            </w:r>
          </w:p>
        </w:tc>
      </w:tr>
      <w:tr w:rsidR="00AE6638" w:rsidRPr="00AE6638" w:rsidTr="00AD0055">
        <w:tc>
          <w:tcPr>
            <w:tcW w:w="716" w:type="dxa"/>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1843"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3119"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t>3. Целевые показатели эффективности программы отсутствуют</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0</w:t>
            </w:r>
          </w:p>
        </w:tc>
      </w:tr>
      <w:tr w:rsidR="00AE6638" w:rsidRPr="00AE6638" w:rsidTr="00AD0055">
        <w:tc>
          <w:tcPr>
            <w:tcW w:w="716"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D0055" w:rsidP="007B5ABC">
            <w:pPr>
              <w:spacing w:after="0" w:line="240" w:lineRule="auto"/>
              <w:jc w:val="both"/>
              <w:rPr>
                <w:rFonts w:ascii="Calibri" w:eastAsia="Times New Roman" w:hAnsi="Calibri" w:cs="Times New Roman"/>
              </w:rPr>
            </w:pPr>
            <w:r>
              <w:rPr>
                <w:rFonts w:ascii="Arial" w:eastAsia="Times New Roman" w:hAnsi="Arial" w:cs="Arial"/>
                <w:color w:val="000000"/>
                <w:sz w:val="24"/>
                <w:szCs w:val="24"/>
              </w:rPr>
              <w:t>4</w:t>
            </w:r>
            <w:r w:rsidR="00AE6638" w:rsidRPr="00AE6638">
              <w:rPr>
                <w:rFonts w:ascii="Arial" w:eastAsia="Times New Roman" w:hAnsi="Arial" w:cs="Arial"/>
                <w:color w:val="000000"/>
                <w:sz w:val="24"/>
                <w:szCs w:val="24"/>
              </w:rPr>
              <w:t>.</w:t>
            </w:r>
          </w:p>
        </w:tc>
        <w:tc>
          <w:tcPr>
            <w:tcW w:w="1843" w:type="dxa"/>
            <w:vMerge w:val="restart"/>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rPr>
                <w:rFonts w:ascii="Calibri" w:eastAsia="Times New Roman" w:hAnsi="Calibri" w:cs="Times New Roman"/>
              </w:rPr>
            </w:pPr>
            <w:r w:rsidRPr="00AE6638">
              <w:rPr>
                <w:rFonts w:ascii="Arial" w:eastAsia="Times New Roman" w:hAnsi="Arial" w:cs="Arial"/>
                <w:color w:val="000000"/>
                <w:sz w:val="24"/>
                <w:szCs w:val="24"/>
              </w:rPr>
              <w:t>К</w:t>
            </w:r>
            <w:proofErr w:type="gramStart"/>
            <w:r w:rsidRPr="00AE6638">
              <w:rPr>
                <w:rFonts w:ascii="Arial" w:eastAsia="Times New Roman" w:hAnsi="Arial" w:cs="Arial"/>
                <w:color w:val="000000"/>
                <w:sz w:val="24"/>
                <w:szCs w:val="24"/>
              </w:rPr>
              <w:t>4</w:t>
            </w:r>
            <w:proofErr w:type="gramEnd"/>
          </w:p>
        </w:tc>
        <w:tc>
          <w:tcPr>
            <w:tcW w:w="3119" w:type="dxa"/>
            <w:vMerge w:val="restart"/>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47"/>
              <w:rPr>
                <w:rFonts w:ascii="Calibri" w:eastAsia="Times New Roman" w:hAnsi="Calibri" w:cs="Times New Roman"/>
              </w:rPr>
            </w:pPr>
            <w:r w:rsidRPr="00AE6638">
              <w:rPr>
                <w:rFonts w:ascii="Arial" w:eastAsia="Times New Roman" w:hAnsi="Arial" w:cs="Arial"/>
                <w:color w:val="000000"/>
                <w:sz w:val="24"/>
                <w:szCs w:val="24"/>
              </w:rPr>
              <w:t>Уровень финансового обеспечения программы и его структурные параметры</w:t>
            </w: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t>1. Финансовое обеспечение программы из всех источников финансирования составило 100 процентов от запланированного значения</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10</w:t>
            </w:r>
          </w:p>
        </w:tc>
      </w:tr>
      <w:tr w:rsidR="00AE6638" w:rsidRPr="00AE6638" w:rsidTr="00AD0055">
        <w:tc>
          <w:tcPr>
            <w:tcW w:w="716" w:type="dxa"/>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1843"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3119"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t>2. Финансовое обеспечение программы из всех источников финансирования составило более 60 процентов от запланированного значения</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5</w:t>
            </w:r>
          </w:p>
        </w:tc>
      </w:tr>
      <w:tr w:rsidR="00AE6638" w:rsidRPr="00AE6638" w:rsidTr="00AD0055">
        <w:tc>
          <w:tcPr>
            <w:tcW w:w="716" w:type="dxa"/>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1843"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3119"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t>3. Финансовое обеспечение программы из всех источников финансирования составило менее 60 процентов от запланированного значения</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0</w:t>
            </w:r>
          </w:p>
        </w:tc>
      </w:tr>
      <w:tr w:rsidR="00AE6638" w:rsidRPr="00AE6638" w:rsidTr="00AD0055">
        <w:tc>
          <w:tcPr>
            <w:tcW w:w="716"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AE6638" w:rsidRPr="00AE6638" w:rsidRDefault="00AD0055" w:rsidP="007B5ABC">
            <w:pPr>
              <w:spacing w:after="0" w:line="240" w:lineRule="auto"/>
              <w:jc w:val="both"/>
              <w:rPr>
                <w:rFonts w:ascii="Calibri" w:eastAsia="Times New Roman" w:hAnsi="Calibri" w:cs="Times New Roman"/>
              </w:rPr>
            </w:pPr>
            <w:r>
              <w:rPr>
                <w:rFonts w:ascii="Arial" w:eastAsia="Times New Roman" w:hAnsi="Arial" w:cs="Arial"/>
                <w:color w:val="000000"/>
                <w:sz w:val="24"/>
                <w:szCs w:val="24"/>
              </w:rPr>
              <w:t>5</w:t>
            </w:r>
            <w:r w:rsidR="00AE6638" w:rsidRPr="00AE6638">
              <w:rPr>
                <w:rFonts w:ascii="Arial" w:eastAsia="Times New Roman" w:hAnsi="Arial" w:cs="Arial"/>
                <w:color w:val="000000"/>
                <w:sz w:val="24"/>
                <w:szCs w:val="24"/>
              </w:rPr>
              <w:t>.</w:t>
            </w:r>
          </w:p>
        </w:tc>
        <w:tc>
          <w:tcPr>
            <w:tcW w:w="1843" w:type="dxa"/>
            <w:vMerge w:val="restart"/>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7B5ABC">
            <w:pPr>
              <w:spacing w:after="0" w:line="240" w:lineRule="auto"/>
              <w:jc w:val="both"/>
              <w:rPr>
                <w:rFonts w:ascii="Calibri" w:eastAsia="Times New Roman" w:hAnsi="Calibri" w:cs="Times New Roman"/>
              </w:rPr>
            </w:pPr>
            <w:r w:rsidRPr="00AE6638">
              <w:rPr>
                <w:rFonts w:ascii="Arial" w:eastAsia="Times New Roman" w:hAnsi="Arial" w:cs="Arial"/>
                <w:color w:val="000000"/>
                <w:sz w:val="24"/>
                <w:szCs w:val="24"/>
              </w:rPr>
              <w:t>К5</w:t>
            </w:r>
          </w:p>
        </w:tc>
        <w:tc>
          <w:tcPr>
            <w:tcW w:w="3119" w:type="dxa"/>
            <w:vMerge w:val="restart"/>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47"/>
              <w:rPr>
                <w:rFonts w:ascii="Calibri" w:eastAsia="Times New Roman" w:hAnsi="Calibri" w:cs="Times New Roman"/>
              </w:rPr>
            </w:pPr>
            <w:r w:rsidRPr="00AE6638">
              <w:rPr>
                <w:rFonts w:ascii="Arial" w:eastAsia="Times New Roman" w:hAnsi="Arial" w:cs="Arial"/>
                <w:color w:val="000000"/>
                <w:sz w:val="24"/>
                <w:szCs w:val="24"/>
              </w:rPr>
              <w:t xml:space="preserve">Организация управления и </w:t>
            </w:r>
            <w:proofErr w:type="gramStart"/>
            <w:r w:rsidRPr="00AE6638">
              <w:rPr>
                <w:rFonts w:ascii="Arial" w:eastAsia="Times New Roman" w:hAnsi="Arial" w:cs="Arial"/>
                <w:color w:val="000000"/>
                <w:sz w:val="24"/>
                <w:szCs w:val="24"/>
              </w:rPr>
              <w:t>контроля за</w:t>
            </w:r>
            <w:proofErr w:type="gramEnd"/>
            <w:r w:rsidRPr="00AE6638">
              <w:rPr>
                <w:rFonts w:ascii="Arial" w:eastAsia="Times New Roman" w:hAnsi="Arial" w:cs="Arial"/>
                <w:color w:val="000000"/>
                <w:sz w:val="24"/>
                <w:szCs w:val="24"/>
              </w:rPr>
              <w:t xml:space="preserve"> ходом исполнения программы</w:t>
            </w: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t>1. Ежегодный отчет о ходе реализации программы полностью соответствует установленным требованиям и рекомендациям</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10</w:t>
            </w:r>
          </w:p>
        </w:tc>
      </w:tr>
      <w:tr w:rsidR="00AE6638" w:rsidRPr="00AE6638" w:rsidTr="00AD0055">
        <w:tc>
          <w:tcPr>
            <w:tcW w:w="716" w:type="dxa"/>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1843"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3119"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t>2. Ежегодный отчет о ходе реализации программы не содержит полного объема сведений, что затрудняет объективную оценку хода реализации программы</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5</w:t>
            </w:r>
          </w:p>
        </w:tc>
      </w:tr>
      <w:tr w:rsidR="00AE6638" w:rsidRPr="00AE6638" w:rsidTr="00AD0055">
        <w:tc>
          <w:tcPr>
            <w:tcW w:w="716" w:type="dxa"/>
            <w:vMerge/>
            <w:tcBorders>
              <w:top w:val="nil"/>
              <w:left w:val="single" w:sz="8" w:space="0" w:color="auto"/>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1843"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3119" w:type="dxa"/>
            <w:vMerge/>
            <w:tcBorders>
              <w:top w:val="nil"/>
              <w:left w:val="nil"/>
              <w:bottom w:val="single" w:sz="8" w:space="0" w:color="auto"/>
              <w:right w:val="single" w:sz="8" w:space="0" w:color="auto"/>
            </w:tcBorders>
            <w:vAlign w:val="center"/>
            <w:hideMark/>
          </w:tcPr>
          <w:p w:rsidR="00AE6638" w:rsidRPr="00AE6638" w:rsidRDefault="00AE6638" w:rsidP="00AE6638">
            <w:pPr>
              <w:spacing w:after="0" w:line="240" w:lineRule="auto"/>
              <w:rPr>
                <w:rFonts w:ascii="Calibri" w:eastAsia="Times New Roman" w:hAnsi="Calibri" w:cs="Times New Roman"/>
              </w:rPr>
            </w:pPr>
          </w:p>
        </w:tc>
        <w:tc>
          <w:tcPr>
            <w:tcW w:w="7512"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145"/>
              <w:rPr>
                <w:rFonts w:ascii="Calibri" w:eastAsia="Times New Roman" w:hAnsi="Calibri" w:cs="Times New Roman"/>
              </w:rPr>
            </w:pPr>
            <w:r w:rsidRPr="00AE6638">
              <w:rPr>
                <w:rFonts w:ascii="Arial" w:eastAsia="Times New Roman" w:hAnsi="Arial" w:cs="Arial"/>
                <w:color w:val="000000"/>
                <w:sz w:val="24"/>
                <w:szCs w:val="24"/>
              </w:rPr>
              <w:t>3. Отчет о ходе реализации программы не соответствует установленным требованиям и рекомендациям и должен быть переработан</w:t>
            </w:r>
          </w:p>
        </w:tc>
        <w:tc>
          <w:tcPr>
            <w:tcW w:w="1418" w:type="dxa"/>
            <w:tcBorders>
              <w:top w:val="nil"/>
              <w:left w:val="nil"/>
              <w:bottom w:val="single" w:sz="8" w:space="0" w:color="auto"/>
              <w:right w:val="single" w:sz="8" w:space="0" w:color="auto"/>
            </w:tcBorders>
            <w:tcMar>
              <w:top w:w="102" w:type="dxa"/>
              <w:left w:w="62" w:type="dxa"/>
              <w:bottom w:w="102" w:type="dxa"/>
              <w:right w:w="62" w:type="dxa"/>
            </w:tcMar>
            <w:hideMark/>
          </w:tcPr>
          <w:p w:rsidR="00AE6638" w:rsidRPr="00AE6638" w:rsidRDefault="00AE6638" w:rsidP="00AD0055">
            <w:pPr>
              <w:spacing w:after="0" w:line="240" w:lineRule="auto"/>
              <w:ind w:firstLine="79"/>
              <w:jc w:val="center"/>
              <w:rPr>
                <w:rFonts w:ascii="Calibri" w:eastAsia="Times New Roman" w:hAnsi="Calibri" w:cs="Times New Roman"/>
              </w:rPr>
            </w:pPr>
            <w:r w:rsidRPr="00AE6638">
              <w:rPr>
                <w:rFonts w:ascii="Arial" w:eastAsia="Times New Roman" w:hAnsi="Arial" w:cs="Arial"/>
                <w:color w:val="000000"/>
                <w:sz w:val="24"/>
                <w:szCs w:val="24"/>
              </w:rPr>
              <w:t>0</w:t>
            </w:r>
          </w:p>
        </w:tc>
      </w:tr>
    </w:tbl>
    <w:p w:rsidR="00AE6638" w:rsidRPr="00AE6638" w:rsidRDefault="00AE6638" w:rsidP="00AE6638">
      <w:pPr>
        <w:spacing w:after="0" w:line="240" w:lineRule="auto"/>
        <w:ind w:firstLine="709"/>
        <w:jc w:val="both"/>
        <w:rPr>
          <w:rFonts w:ascii="Calibri" w:eastAsia="Times New Roman" w:hAnsi="Calibri" w:cs="Times New Roman"/>
          <w:color w:val="000000"/>
        </w:rPr>
      </w:pPr>
      <w:r w:rsidRPr="00AE6638">
        <w:rPr>
          <w:rFonts w:ascii="Arial" w:eastAsia="Times New Roman" w:hAnsi="Arial" w:cs="Arial"/>
          <w:color w:val="000000"/>
          <w:sz w:val="24"/>
          <w:szCs w:val="24"/>
        </w:rPr>
        <w:t> </w:t>
      </w:r>
    </w:p>
    <w:p w:rsidR="00C6793F" w:rsidRDefault="00C6793F"/>
    <w:sectPr w:rsidR="00C6793F" w:rsidSect="00AD0055">
      <w:pgSz w:w="16838" w:h="11906" w:orient="landscape"/>
      <w:pgMar w:top="1134" w:right="709" w:bottom="56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altName w:val="Times New Roman"/>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AE6638"/>
    <w:rsid w:val="001F1BDC"/>
    <w:rsid w:val="00536FB3"/>
    <w:rsid w:val="005F4B34"/>
    <w:rsid w:val="006559A7"/>
    <w:rsid w:val="007B5ABC"/>
    <w:rsid w:val="00883B33"/>
    <w:rsid w:val="00932B84"/>
    <w:rsid w:val="009C60B9"/>
    <w:rsid w:val="00AD0055"/>
    <w:rsid w:val="00AE6638"/>
    <w:rsid w:val="00B23E6E"/>
    <w:rsid w:val="00C6793F"/>
    <w:rsid w:val="00D13F77"/>
    <w:rsid w:val="00D2331C"/>
    <w:rsid w:val="00D46E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9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
    <w:name w:val="20"/>
    <w:basedOn w:val="a"/>
    <w:rsid w:val="00AE66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1"/>
    <w:basedOn w:val="a"/>
    <w:rsid w:val="00AE6638"/>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AE6638"/>
  </w:style>
  <w:style w:type="character" w:styleId="a4">
    <w:name w:val="FollowedHyperlink"/>
    <w:basedOn w:val="a0"/>
    <w:uiPriority w:val="99"/>
    <w:semiHidden/>
    <w:unhideWhenUsed/>
    <w:rsid w:val="00AE6638"/>
    <w:rPr>
      <w:color w:val="800080"/>
      <w:u w:val="single"/>
    </w:rPr>
  </w:style>
  <w:style w:type="character" w:customStyle="1" w:styleId="23pt">
    <w:name w:val="23pt"/>
    <w:basedOn w:val="a0"/>
    <w:rsid w:val="00AE6638"/>
  </w:style>
  <w:style w:type="paragraph" w:customStyle="1" w:styleId="consplusnormal">
    <w:name w:val="consplusnormal"/>
    <w:basedOn w:val="a"/>
    <w:rsid w:val="00AE66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basedOn w:val="a"/>
    <w:rsid w:val="00AE66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_"/>
    <w:basedOn w:val="a0"/>
    <w:link w:val="10"/>
    <w:locked/>
    <w:rsid w:val="005F4B34"/>
    <w:rPr>
      <w:rFonts w:ascii="Times New Roman" w:eastAsia="Times New Roman" w:hAnsi="Times New Roman" w:cs="Times New Roman"/>
      <w:sz w:val="27"/>
      <w:szCs w:val="27"/>
      <w:shd w:val="clear" w:color="auto" w:fill="FFFFFF"/>
    </w:rPr>
  </w:style>
  <w:style w:type="paragraph" w:customStyle="1" w:styleId="10">
    <w:name w:val="Основной текст1"/>
    <w:basedOn w:val="a"/>
    <w:link w:val="a5"/>
    <w:rsid w:val="005F4B34"/>
    <w:pPr>
      <w:widowControl w:val="0"/>
      <w:shd w:val="clear" w:color="auto" w:fill="FFFFFF"/>
      <w:spacing w:before="420" w:after="420" w:line="0" w:lineRule="atLeast"/>
      <w:jc w:val="both"/>
    </w:pPr>
    <w:rPr>
      <w:rFonts w:ascii="Times New Roman" w:eastAsia="Times New Roman" w:hAnsi="Times New Roman" w:cs="Times New Roman"/>
      <w:sz w:val="27"/>
      <w:szCs w:val="27"/>
    </w:rPr>
  </w:style>
  <w:style w:type="character" w:customStyle="1" w:styleId="2">
    <w:name w:val="Основной текст (2)_"/>
    <w:basedOn w:val="a0"/>
    <w:link w:val="21"/>
    <w:locked/>
    <w:rsid w:val="005F4B34"/>
    <w:rPr>
      <w:rFonts w:ascii="Times New Roman" w:eastAsia="Times New Roman" w:hAnsi="Times New Roman" w:cs="Times New Roman"/>
      <w:b/>
      <w:bCs/>
      <w:sz w:val="27"/>
      <w:szCs w:val="27"/>
      <w:shd w:val="clear" w:color="auto" w:fill="FFFFFF"/>
    </w:rPr>
  </w:style>
  <w:style w:type="paragraph" w:customStyle="1" w:styleId="21">
    <w:name w:val="Основной текст (2)"/>
    <w:basedOn w:val="a"/>
    <w:link w:val="2"/>
    <w:rsid w:val="005F4B34"/>
    <w:pPr>
      <w:widowControl w:val="0"/>
      <w:shd w:val="clear" w:color="auto" w:fill="FFFFFF"/>
      <w:spacing w:after="300" w:line="317" w:lineRule="exact"/>
      <w:jc w:val="center"/>
    </w:pPr>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198982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bigs/showDocument.html?id=8F21B21C-A408-42C4-B9FE-A939B863C84A" TargetMode="External"/><Relationship Id="rId13" Type="http://schemas.openxmlformats.org/officeDocument/2006/relationships/hyperlink" Target="http://pravo-search.minjust.ru/bigs/showDocument.html?id=766EF004-366B-4789-8455-D0A5FC5DFDEF" TargetMode="External"/><Relationship Id="rId18" Type="http://schemas.openxmlformats.org/officeDocument/2006/relationships/hyperlink" Target="http://pravo-search.minjust.ru/bigs/showDocument.html" TargetMode="External"/><Relationship Id="rId26" Type="http://schemas.openxmlformats.org/officeDocument/2006/relationships/hyperlink" Target="http://pravo-search.minjust.ru/bigs/showDocument.html?id=CEDE0F1B-5592-4A1F-825C-B4208B3EE6F9" TargetMode="External"/><Relationship Id="rId39" Type="http://schemas.openxmlformats.org/officeDocument/2006/relationships/hyperlink" Target="http://pravo-search.minjust.ru/bigs/showDocument.html" TargetMode="External"/><Relationship Id="rId3" Type="http://schemas.openxmlformats.org/officeDocument/2006/relationships/settings" Target="settings.xml"/><Relationship Id="rId21" Type="http://schemas.openxmlformats.org/officeDocument/2006/relationships/hyperlink" Target="http://pravo-search.minjust.ru/bigs/showDocument.html" TargetMode="External"/><Relationship Id="rId34" Type="http://schemas.openxmlformats.org/officeDocument/2006/relationships/hyperlink" Target="http://pravo-search.minjust.ru/bigs/showDocument.html" TargetMode="External"/><Relationship Id="rId42" Type="http://schemas.openxmlformats.org/officeDocument/2006/relationships/hyperlink" Target="http://pravo-search.minjust.ru/bigs/showDocument.html?id=766EF004-366B-4789-8455-D0A5FC5DFDEF" TargetMode="External"/><Relationship Id="rId7" Type="http://schemas.openxmlformats.org/officeDocument/2006/relationships/hyperlink" Target="http://pravo-search.minjust.ru/bigs/showDocument.html?id=CEDE0F1B-5592-4A1F-825C-B4208B3EE6F9" TargetMode="External"/><Relationship Id="rId12" Type="http://schemas.openxmlformats.org/officeDocument/2006/relationships/hyperlink" Target="http://pravo-search.minjust.ru/bigs/showDocument.html?id=766EF004-366B-4789-8455-D0A5FC5DFDEF" TargetMode="External"/><Relationship Id="rId17" Type="http://schemas.openxmlformats.org/officeDocument/2006/relationships/hyperlink" Target="http://pravo-search.minjust.ru/bigs/showDocument.html" TargetMode="External"/><Relationship Id="rId25" Type="http://schemas.openxmlformats.org/officeDocument/2006/relationships/hyperlink" Target="http://pravo-search.minjust.ru/bigs/showDocument.html?id=CEDE0F1B-5592-4A1F-825C-B4208B3EE6F9" TargetMode="External"/><Relationship Id="rId33" Type="http://schemas.openxmlformats.org/officeDocument/2006/relationships/hyperlink" Target="http://pravo-search.minjust.ru/bigs/showDocument.html?id=766EF004-366B-4789-8455-D0A5FC5DFDEF" TargetMode="External"/><Relationship Id="rId38" Type="http://schemas.openxmlformats.org/officeDocument/2006/relationships/hyperlink" Target="http://pravo-search.minjust.ru/bigs/showDocument.html"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ravo-search.minjust.ru/bigs/showDocument.html" TargetMode="External"/><Relationship Id="rId20" Type="http://schemas.openxmlformats.org/officeDocument/2006/relationships/hyperlink" Target="http://pravo-search.minjust.ru/bigs/showDocument.html" TargetMode="External"/><Relationship Id="rId29" Type="http://schemas.openxmlformats.org/officeDocument/2006/relationships/hyperlink" Target="http://pravo-search.minjust.ru/bigs/showDocument.html?id=CEDE0F1B-5592-4A1F-825C-B4208B3EE6F9" TargetMode="External"/><Relationship Id="rId41" Type="http://schemas.openxmlformats.org/officeDocument/2006/relationships/hyperlink" Target="http://pravo-search.minjust.ru/bigs/showDocument.html" TargetMode="External"/><Relationship Id="rId1" Type="http://schemas.openxmlformats.org/officeDocument/2006/relationships/customXml" Target="../customXml/item1.xml"/><Relationship Id="rId6" Type="http://schemas.openxmlformats.org/officeDocument/2006/relationships/hyperlink" Target="http://pravo-search.minjust.ru/bigs/showDocument.html?id=E2F80A27-2C60-4164-B280-AFC173E39395" TargetMode="External"/><Relationship Id="rId11" Type="http://schemas.openxmlformats.org/officeDocument/2006/relationships/hyperlink" Target="http://pravo-search.minjust.ru/bigs/showDocument.html" TargetMode="External"/><Relationship Id="rId24" Type="http://schemas.openxmlformats.org/officeDocument/2006/relationships/hyperlink" Target="http://pravo-search.minjust.ru/bigs/showDocument.html?id=E2F80A27-2C60-4164-B280-AFC173E39395" TargetMode="External"/><Relationship Id="rId32" Type="http://schemas.openxmlformats.org/officeDocument/2006/relationships/hyperlink" Target="http://pravo-search.minjust.ru/bigs/showDocument.html?id=CEDE0F1B-5592-4A1F-825C-B4208B3EE6F9" TargetMode="External"/><Relationship Id="rId37" Type="http://schemas.openxmlformats.org/officeDocument/2006/relationships/hyperlink" Target="http://pravo-search.minjust.ru/bigs/showDocument.html" TargetMode="External"/><Relationship Id="rId40" Type="http://schemas.openxmlformats.org/officeDocument/2006/relationships/hyperlink" Target="http://pravo-search.minjust.ru/bigs/showDocument.html" TargetMode="External"/><Relationship Id="rId45" Type="http://schemas.openxmlformats.org/officeDocument/2006/relationships/fontTable" Target="fontTable.xml"/><Relationship Id="rId5" Type="http://schemas.openxmlformats.org/officeDocument/2006/relationships/hyperlink" Target="http://pravo-search.minjust.ru/bigs/showDocument.html?id=766EF004-366B-4789-8455-D0A5FC5DFDEF" TargetMode="External"/><Relationship Id="rId15" Type="http://schemas.openxmlformats.org/officeDocument/2006/relationships/hyperlink" Target="http://pravo-search.minjust.ru/bigs/showDocument.html" TargetMode="External"/><Relationship Id="rId23" Type="http://schemas.openxmlformats.org/officeDocument/2006/relationships/hyperlink" Target="http://pravo-search.minjust.ru/bigs/showDocument.html?id=766EF004-366B-4789-8455-D0A5FC5DFDEF" TargetMode="External"/><Relationship Id="rId28" Type="http://schemas.openxmlformats.org/officeDocument/2006/relationships/hyperlink" Target="http://pravo-search.minjust.ru/bigs/showDocument.html?id=CEDE0F1B-5592-4A1F-825C-B4208B3EE6F9" TargetMode="External"/><Relationship Id="rId36" Type="http://schemas.openxmlformats.org/officeDocument/2006/relationships/hyperlink" Target="http://pravo-search.minjust.ru/bigs/showDocument.html?id=766EF004-366B-4789-8455-D0A5FC5DFDEF" TargetMode="External"/><Relationship Id="rId10" Type="http://schemas.openxmlformats.org/officeDocument/2006/relationships/hyperlink" Target="http://pravo-search.minjust.ru/bigs/showDocument.html?id=CEDE0F1B-5592-4A1F-825C-B4208B3EE6F9" TargetMode="External"/><Relationship Id="rId19" Type="http://schemas.openxmlformats.org/officeDocument/2006/relationships/hyperlink" Target="http://pravo-search.minjust.ru/bigs/showDocument.html" TargetMode="External"/><Relationship Id="rId31" Type="http://schemas.openxmlformats.org/officeDocument/2006/relationships/hyperlink" Target="http://pravo-search.minjust.ru/bigs/showDocument.html?id=CEDE0F1B-5592-4A1F-825C-B4208B3EE6F9" TargetMode="External"/><Relationship Id="rId44" Type="http://schemas.openxmlformats.org/officeDocument/2006/relationships/hyperlink" Target="http://pravo-search.minjust.ru/bigs/showDocument.html" TargetMode="External"/><Relationship Id="rId4" Type="http://schemas.openxmlformats.org/officeDocument/2006/relationships/webSettings" Target="webSettings.xml"/><Relationship Id="rId9" Type="http://schemas.openxmlformats.org/officeDocument/2006/relationships/hyperlink" Target="http://pravo-search.minjust.ru/bigs/showDocument.html?id=766EF004-366B-4789-8455-D0A5FC5DFDEF" TargetMode="External"/><Relationship Id="rId14" Type="http://schemas.openxmlformats.org/officeDocument/2006/relationships/hyperlink" Target="http://pravo-search.minjust.ru/bigs/showDocument.html" TargetMode="External"/><Relationship Id="rId22" Type="http://schemas.openxmlformats.org/officeDocument/2006/relationships/hyperlink" Target="http://pravo-search.minjust.ru/bigs/showDocument.html?id=766EF004-366B-4789-8455-D0A5FC5DFDEF" TargetMode="External"/><Relationship Id="rId27" Type="http://schemas.openxmlformats.org/officeDocument/2006/relationships/hyperlink" Target="http://pravo-search.minjust.ru/bigs/showDocument.html?id=CEDE0F1B-5592-4A1F-825C-B4208B3EE6F9" TargetMode="External"/><Relationship Id="rId30" Type="http://schemas.openxmlformats.org/officeDocument/2006/relationships/hyperlink" Target="http://pravo-search.minjust.ru/bigs/showDocument.html?id=CEDE0F1B-5592-4A1F-825C-B4208B3EE6F9" TargetMode="External"/><Relationship Id="rId35" Type="http://schemas.openxmlformats.org/officeDocument/2006/relationships/hyperlink" Target="http://pravo-search.minjust.ru/bigs/showDocument.html" TargetMode="External"/><Relationship Id="rId43" Type="http://schemas.openxmlformats.org/officeDocument/2006/relationships/hyperlink" Target="http://pravo-search.minjust.ru/bigs/showDocument.html?id=766EF004-366B-4789-8455-D0A5FC5DFD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B6FE5-94A1-45B1-860B-A9EAC2918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24</Pages>
  <Words>7643</Words>
  <Characters>43570</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51111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user112</dc:creator>
  <cp:lastModifiedBy>user23</cp:lastModifiedBy>
  <cp:revision>10</cp:revision>
  <cp:lastPrinted>2018-10-22T04:56:00Z</cp:lastPrinted>
  <dcterms:created xsi:type="dcterms:W3CDTF">2018-10-22T03:35:00Z</dcterms:created>
  <dcterms:modified xsi:type="dcterms:W3CDTF">2018-10-22T04:56:00Z</dcterms:modified>
</cp:coreProperties>
</file>